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92" w:rsidRDefault="006F1E92" w:rsidP="006F1E92">
      <w:pPr>
        <w:tabs>
          <w:tab w:val="left" w:pos="-1134"/>
          <w:tab w:val="left" w:pos="-426"/>
          <w:tab w:val="left" w:pos="8789"/>
          <w:tab w:val="left" w:pos="8931"/>
        </w:tabs>
        <w:ind w:left="142" w:hanging="284"/>
        <w:jc w:val="center"/>
      </w:pPr>
      <w:r>
        <w:rPr>
          <w:noProof/>
        </w:rPr>
        <w:drawing>
          <wp:inline distT="0" distB="0" distL="0" distR="0">
            <wp:extent cx="478155" cy="55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92" w:rsidRDefault="006F1E92" w:rsidP="006F1E92">
      <w:pPr>
        <w:tabs>
          <w:tab w:val="left" w:pos="-1134"/>
          <w:tab w:val="left" w:pos="-426"/>
          <w:tab w:val="left" w:pos="8789"/>
          <w:tab w:val="left" w:pos="8931"/>
        </w:tabs>
        <w:ind w:left="142" w:hanging="284"/>
        <w:jc w:val="center"/>
        <w:rPr>
          <w:caps/>
          <w:sz w:val="20"/>
          <w:szCs w:val="20"/>
        </w:rPr>
      </w:pPr>
      <w:r>
        <w:rPr>
          <w:sz w:val="28"/>
        </w:rPr>
        <w:br/>
      </w:r>
      <w:r>
        <w:rPr>
          <w:caps/>
          <w:sz w:val="20"/>
          <w:szCs w:val="20"/>
        </w:rPr>
        <w:t>Федеральное  агентство  воздушного  транспорта</w:t>
      </w:r>
    </w:p>
    <w:p w:rsidR="006F1E92" w:rsidRDefault="006F1E92" w:rsidP="006F1E92">
      <w:pPr>
        <w:tabs>
          <w:tab w:val="left" w:pos="-1134"/>
          <w:tab w:val="left" w:pos="-426"/>
          <w:tab w:val="left" w:pos="8789"/>
          <w:tab w:val="left" w:pos="8931"/>
        </w:tabs>
        <w:ind w:left="142" w:hanging="284"/>
        <w:jc w:val="center"/>
        <w:rPr>
          <w:sz w:val="20"/>
          <w:szCs w:val="20"/>
        </w:rPr>
      </w:pPr>
      <w:r>
        <w:rPr>
          <w:sz w:val="20"/>
          <w:szCs w:val="20"/>
        </w:rPr>
        <w:t>(РОСАВИАЦИЯ)</w:t>
      </w:r>
    </w:p>
    <w:p w:rsidR="006F1E92" w:rsidRDefault="006F1E92" w:rsidP="006F1E92">
      <w:pPr>
        <w:tabs>
          <w:tab w:val="left" w:pos="-1134"/>
          <w:tab w:val="left" w:pos="-426"/>
          <w:tab w:val="left" w:pos="8789"/>
          <w:tab w:val="left" w:pos="8931"/>
        </w:tabs>
        <w:ind w:left="142" w:hanging="284"/>
        <w:jc w:val="center"/>
        <w:rPr>
          <w:sz w:val="20"/>
          <w:szCs w:val="20"/>
        </w:rPr>
      </w:pPr>
    </w:p>
    <w:p w:rsidR="006F1E92" w:rsidRDefault="006F1E92" w:rsidP="006F1E92">
      <w:pPr>
        <w:pStyle w:val="21"/>
      </w:pPr>
      <w:r>
        <w:t xml:space="preserve">Архангельское межрегиональное территориальное </w:t>
      </w:r>
    </w:p>
    <w:p w:rsidR="006F1E92" w:rsidRDefault="006F1E92" w:rsidP="006F1E92">
      <w:pPr>
        <w:pStyle w:val="21"/>
      </w:pPr>
      <w:r>
        <w:t>управление воздушного транспорта</w:t>
      </w:r>
    </w:p>
    <w:p w:rsidR="006F1E92" w:rsidRDefault="006F1E92" w:rsidP="006F1E92">
      <w:pPr>
        <w:pStyle w:val="21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Арх</w:t>
      </w:r>
      <w:proofErr w:type="gramEnd"/>
      <w:r>
        <w:rPr>
          <w:sz w:val="22"/>
          <w:szCs w:val="22"/>
        </w:rPr>
        <w:t xml:space="preserve"> МТУ ВТ)</w:t>
      </w:r>
    </w:p>
    <w:p w:rsidR="006F1E92" w:rsidRDefault="006F1E92" w:rsidP="006F1E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6F1E92" w:rsidRDefault="006F1E92" w:rsidP="006F1E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6F1E92" w:rsidRDefault="006F1E92" w:rsidP="006F1E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6F1E92" w:rsidRDefault="006F1E92" w:rsidP="006F1E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6F1E92" w:rsidRDefault="006F1E92" w:rsidP="006F1E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 27 »  августа  2010 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 xml:space="preserve"> г. Архангельск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№   75  </w:t>
      </w:r>
    </w:p>
    <w:p w:rsidR="006F1E92" w:rsidRDefault="006F1E92" w:rsidP="006F1E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6F1E92" w:rsidRDefault="006F1E92" w:rsidP="006F1E92">
      <w:pPr>
        <w:tabs>
          <w:tab w:val="left" w:pos="-1134"/>
          <w:tab w:val="left" w:pos="-426"/>
          <w:tab w:val="left" w:pos="8789"/>
          <w:tab w:val="left" w:pos="8931"/>
        </w:tabs>
        <w:ind w:left="142" w:hanging="284"/>
        <w:jc w:val="center"/>
        <w:rPr>
          <w:b/>
          <w:bCs/>
        </w:rPr>
      </w:pPr>
    </w:p>
    <w:p w:rsidR="006F1E92" w:rsidRDefault="006F1E92" w:rsidP="006F1E92">
      <w:pPr>
        <w:pStyle w:val="4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создании Комиссии по соблюдению требований к служебному поведению </w:t>
      </w:r>
    </w:p>
    <w:p w:rsidR="006F1E92" w:rsidRDefault="006F1E92" w:rsidP="006F1E92">
      <w:pPr>
        <w:pStyle w:val="4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федеральных государственных гражданских служащих </w:t>
      </w:r>
    </w:p>
    <w:p w:rsidR="006F1E92" w:rsidRDefault="006F1E92" w:rsidP="006F1E92">
      <w:pPr>
        <w:jc w:val="center"/>
        <w:rPr>
          <w:b/>
        </w:rPr>
      </w:pPr>
      <w:r>
        <w:rPr>
          <w:b/>
        </w:rPr>
        <w:t xml:space="preserve">Архангельского межрегионального территориального управления </w:t>
      </w:r>
    </w:p>
    <w:p w:rsidR="006F1E92" w:rsidRDefault="006F1E92" w:rsidP="006F1E92">
      <w:pPr>
        <w:pStyle w:val="4"/>
        <w:jc w:val="center"/>
        <w:rPr>
          <w:b/>
          <w:bCs/>
          <w:sz w:val="24"/>
        </w:rPr>
      </w:pPr>
      <w:r>
        <w:rPr>
          <w:rStyle w:val="a5"/>
          <w:b/>
          <w:bCs/>
        </w:rPr>
        <w:t>воздушного транспорта Федерального агентства воздушного транспорта</w:t>
      </w:r>
      <w:r>
        <w:rPr>
          <w:b/>
          <w:bCs/>
          <w:sz w:val="24"/>
        </w:rPr>
        <w:t xml:space="preserve"> </w:t>
      </w:r>
    </w:p>
    <w:p w:rsidR="006F1E92" w:rsidRDefault="006F1E92" w:rsidP="006F1E92">
      <w:pPr>
        <w:pStyle w:val="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 урегулированию конфликтов интересов </w:t>
      </w:r>
    </w:p>
    <w:p w:rsidR="006F1E92" w:rsidRDefault="006F1E92" w:rsidP="006F1E92">
      <w:pPr>
        <w:jc w:val="center"/>
        <w:rPr>
          <w:b/>
        </w:rPr>
      </w:pPr>
    </w:p>
    <w:p w:rsidR="006F1E92" w:rsidRDefault="006F1E92" w:rsidP="006F1E92">
      <w:pPr>
        <w:pStyle w:val="a6"/>
        <w:jc w:val="both"/>
      </w:pPr>
      <w:r>
        <w:t xml:space="preserve">В соответствии с Федеральным законом от 25.12.2008г. «273-ФЗ «О противодействии коррупции» и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ы в а ю</w:t>
      </w:r>
      <w:r>
        <w:t>:</w:t>
      </w:r>
    </w:p>
    <w:p w:rsidR="006F1E92" w:rsidRDefault="006F1E92" w:rsidP="006F1E92">
      <w:pPr>
        <w:tabs>
          <w:tab w:val="left" w:pos="-1134"/>
          <w:tab w:val="left" w:pos="-426"/>
          <w:tab w:val="left" w:pos="8789"/>
          <w:tab w:val="left" w:pos="8931"/>
        </w:tabs>
        <w:ind w:left="142"/>
        <w:jc w:val="both"/>
        <w:rPr>
          <w:sz w:val="16"/>
        </w:rPr>
      </w:pPr>
    </w:p>
    <w:p w:rsidR="006F1E92" w:rsidRDefault="006F1E92" w:rsidP="006F1E92">
      <w:pPr>
        <w:pStyle w:val="a4"/>
      </w:pPr>
      <w:r>
        <w:tab/>
        <w:t>1. Утвердить состав Комиссии по соблюдению требований к служебному поведению федеральных государственных гражданских служащих Архангельского МТУ ВТ Федерального агентства воздушного транспорта (далее Управление) и урегулированию конфликта интересов (далее – Комиссия)  согласно приложению (приложение № 1).</w:t>
      </w:r>
    </w:p>
    <w:p w:rsidR="006F1E92" w:rsidRDefault="006F1E92" w:rsidP="006F1E92">
      <w:pPr>
        <w:pStyle w:val="a6"/>
        <w:jc w:val="both"/>
      </w:pPr>
      <w:r>
        <w:t>2. Утвердить Положение о Комиссии (приложение № 2).</w:t>
      </w:r>
    </w:p>
    <w:p w:rsidR="006F1E92" w:rsidRDefault="006F1E92" w:rsidP="006F1E92">
      <w:pPr>
        <w:tabs>
          <w:tab w:val="left" w:pos="-1134"/>
          <w:tab w:val="left" w:pos="-426"/>
        </w:tabs>
        <w:jc w:val="both"/>
      </w:pPr>
      <w:r>
        <w:tab/>
        <w:t>3. Комиссии в своей деятельности руководствоваться Конституцией Российской Федерации статьей 19 Федерального закона от 27.07.2004 г. № 79-ФЗ «О государственной гражданской службе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и урегулированию конфликта интересов» и Положением о Комиссии.</w:t>
      </w:r>
    </w:p>
    <w:p w:rsidR="006F1E92" w:rsidRDefault="006F1E92" w:rsidP="006F1E92">
      <w:pPr>
        <w:tabs>
          <w:tab w:val="left" w:pos="-1134"/>
          <w:tab w:val="left" w:pos="-426"/>
        </w:tabs>
        <w:jc w:val="both"/>
      </w:pPr>
      <w:r>
        <w:tab/>
        <w:t>4. Возложить на Комиссию рассмотрение вопросов, связанных с соблюдением требований к служебному поведению и урегулированию конфликта интересов в отношении гражданских служащих, замещающих должности федеральной государственной гражданской службы Архангельского МТУ ВТ Федерального агентства воздушного  транспорта.</w:t>
      </w:r>
    </w:p>
    <w:p w:rsidR="006F1E92" w:rsidRDefault="006F1E92" w:rsidP="006F1E92">
      <w:pPr>
        <w:tabs>
          <w:tab w:val="left" w:pos="-1134"/>
          <w:tab w:val="left" w:pos="-426"/>
        </w:tabs>
        <w:jc w:val="both"/>
      </w:pPr>
      <w:r>
        <w:tab/>
        <w:t>5. Отделу финансов, бухгалтерского учета и отчетности (государственному служащему, обеспечивающему кадровую работу) обеспечить организационное и документационное проведение работы Комиссии.</w:t>
      </w:r>
    </w:p>
    <w:p w:rsidR="006F1E92" w:rsidRDefault="006F1E92" w:rsidP="006F1E92">
      <w:pPr>
        <w:tabs>
          <w:tab w:val="left" w:pos="-1134"/>
          <w:tab w:val="left" w:pos="-426"/>
        </w:tabs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председателя Комиссии.</w:t>
      </w:r>
    </w:p>
    <w:p w:rsidR="006F1E92" w:rsidRDefault="006F1E92" w:rsidP="006F1E92">
      <w:pPr>
        <w:tabs>
          <w:tab w:val="left" w:pos="-1134"/>
          <w:tab w:val="left" w:pos="-426"/>
        </w:tabs>
        <w:jc w:val="both"/>
      </w:pPr>
      <w:r>
        <w:lastRenderedPageBreak/>
        <w:t xml:space="preserve">            7. Признать утратившим силу приказ руководителя Управления от 18.12.2008 № 40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 </w:t>
      </w:r>
    </w:p>
    <w:p w:rsidR="006F1E92" w:rsidRDefault="006F1E92" w:rsidP="006F1E92">
      <w:pPr>
        <w:tabs>
          <w:tab w:val="left" w:pos="-1134"/>
          <w:tab w:val="left" w:pos="-426"/>
        </w:tabs>
        <w:jc w:val="both"/>
      </w:pPr>
    </w:p>
    <w:p w:rsidR="006F1E92" w:rsidRDefault="006F1E92" w:rsidP="006F1E92">
      <w:pPr>
        <w:tabs>
          <w:tab w:val="left" w:pos="-1134"/>
          <w:tab w:val="left" w:pos="-426"/>
        </w:tabs>
        <w:jc w:val="both"/>
        <w:rPr>
          <w:sz w:val="16"/>
        </w:rPr>
      </w:pPr>
      <w:r>
        <w:rPr>
          <w:sz w:val="16"/>
        </w:rPr>
        <w:t xml:space="preserve"> </w:t>
      </w:r>
    </w:p>
    <w:p w:rsidR="006F1E92" w:rsidRDefault="006F1E92" w:rsidP="006F1E92">
      <w:pPr>
        <w:pStyle w:val="ConsNormal"/>
        <w:ind w:firstLine="0"/>
        <w:rPr>
          <w:b/>
          <w:bCs/>
        </w:rPr>
      </w:pPr>
      <w:r>
        <w:rPr>
          <w:b/>
          <w:bCs/>
        </w:rPr>
        <w:t>Руководитель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С.А. Кочуров</w:t>
      </w:r>
    </w:p>
    <w:p w:rsidR="006F1E92" w:rsidRDefault="006F1E92" w:rsidP="006F1E92">
      <w:pPr>
        <w:pStyle w:val="ConsNormal"/>
        <w:ind w:firstLine="0"/>
        <w:rPr>
          <w:b/>
          <w:bCs/>
        </w:rPr>
      </w:pPr>
    </w:p>
    <w:p w:rsidR="006F1E92" w:rsidRDefault="006F1E92" w:rsidP="006F1E92">
      <w:pPr>
        <w:pStyle w:val="ConsNormal"/>
        <w:ind w:firstLine="0"/>
        <w:rPr>
          <w:b/>
          <w:bCs/>
        </w:rPr>
      </w:pPr>
    </w:p>
    <w:p w:rsidR="006F1E92" w:rsidRDefault="006F1E92" w:rsidP="006F1E92">
      <w:pPr>
        <w:pStyle w:val="ConsNormal"/>
        <w:ind w:firstLine="0"/>
        <w:rPr>
          <w:b/>
          <w:bCs/>
        </w:rPr>
      </w:pPr>
    </w:p>
    <w:p w:rsidR="006F1E92" w:rsidRDefault="006F1E92" w:rsidP="006F1E92">
      <w:bookmarkStart w:id="0" w:name="_GoBack"/>
      <w:bookmarkEnd w:id="0"/>
    </w:p>
    <w:p w:rsidR="006F1E92" w:rsidRDefault="006F1E92" w:rsidP="006F1E92"/>
    <w:p w:rsidR="006F1E92" w:rsidRDefault="006F1E92" w:rsidP="006F1E92">
      <w:pPr>
        <w:pStyle w:val="ConsPlusNonformat"/>
        <w:widowControl/>
        <w:jc w:val="both"/>
        <w:rPr>
          <w:sz w:val="19"/>
          <w:szCs w:val="19"/>
        </w:rPr>
      </w:pPr>
    </w:p>
    <w:p w:rsidR="006F1E92" w:rsidRDefault="006F1E92" w:rsidP="006F1E92">
      <w:pPr>
        <w:pStyle w:val="ConsPlusNonformat"/>
        <w:widowControl/>
        <w:jc w:val="both"/>
        <w:rPr>
          <w:sz w:val="19"/>
          <w:szCs w:val="19"/>
        </w:rPr>
      </w:pPr>
    </w:p>
    <w:p w:rsidR="006F1E92" w:rsidRDefault="006F1E92" w:rsidP="006F1E92">
      <w:pPr>
        <w:pStyle w:val="ConsPlusNonformat"/>
        <w:widowControl/>
        <w:jc w:val="both"/>
        <w:rPr>
          <w:sz w:val="19"/>
          <w:szCs w:val="19"/>
        </w:rPr>
      </w:pPr>
    </w:p>
    <w:p w:rsidR="006F1E92" w:rsidRDefault="006F1E92" w:rsidP="006F1E92">
      <w:pPr>
        <w:pStyle w:val="ConsPlusNonformat"/>
        <w:widowControl/>
        <w:jc w:val="both"/>
        <w:rPr>
          <w:sz w:val="19"/>
          <w:szCs w:val="19"/>
        </w:rPr>
      </w:pPr>
    </w:p>
    <w:p w:rsidR="006F1E92" w:rsidRDefault="006F1E92" w:rsidP="006F1E92">
      <w:pPr>
        <w:pStyle w:val="ConsPlusNonformat"/>
        <w:widowControl/>
        <w:jc w:val="both"/>
        <w:rPr>
          <w:sz w:val="19"/>
          <w:szCs w:val="19"/>
        </w:rPr>
      </w:pPr>
    </w:p>
    <w:p w:rsidR="006F1E92" w:rsidRDefault="006F1E92" w:rsidP="006F1E92">
      <w:pPr>
        <w:pStyle w:val="ConsPlusNonformat"/>
        <w:widowControl/>
        <w:jc w:val="both"/>
        <w:rPr>
          <w:sz w:val="19"/>
          <w:szCs w:val="19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778"/>
        <w:gridCol w:w="3651"/>
      </w:tblGrid>
      <w:tr w:rsidR="006F1E92" w:rsidTr="006F1E92">
        <w:trPr>
          <w:cantSplit/>
        </w:trPr>
        <w:tc>
          <w:tcPr>
            <w:tcW w:w="5778" w:type="dxa"/>
          </w:tcPr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</w:pPr>
          </w:p>
        </w:tc>
        <w:tc>
          <w:tcPr>
            <w:tcW w:w="3651" w:type="dxa"/>
            <w:hideMark/>
          </w:tcPr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  <w:rPr>
                <w:sz w:val="22"/>
              </w:rPr>
            </w:pPr>
            <w:r>
              <w:rPr>
                <w:caps/>
                <w:sz w:val="22"/>
              </w:rPr>
              <w:t>Приложение</w:t>
            </w:r>
            <w:r>
              <w:rPr>
                <w:sz w:val="22"/>
              </w:rPr>
              <w:t xml:space="preserve"> № 2,</w:t>
            </w:r>
          </w:p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утверждено приказом</w:t>
            </w:r>
          </w:p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Архангельского МТУ ВТ</w:t>
            </w:r>
          </w:p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rPr>
                <w:sz w:val="22"/>
              </w:rPr>
            </w:pPr>
            <w:r>
              <w:rPr>
                <w:sz w:val="22"/>
              </w:rPr>
              <w:t>Федерального агентства воздушного транспорта</w:t>
            </w:r>
          </w:p>
          <w:p w:rsidR="006F1E92" w:rsidRDefault="006F1E92">
            <w:pPr>
              <w:tabs>
                <w:tab w:val="left" w:pos="-1134"/>
                <w:tab w:val="left" w:pos="-426"/>
                <w:tab w:val="left" w:pos="8789"/>
                <w:tab w:val="left" w:pos="893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от «27»</w:t>
            </w:r>
            <w:r>
              <w:rPr>
                <w:sz w:val="22"/>
                <w:u w:val="single"/>
              </w:rPr>
              <w:t xml:space="preserve"> августа </w:t>
            </w:r>
            <w:r>
              <w:rPr>
                <w:sz w:val="22"/>
              </w:rPr>
              <w:t xml:space="preserve"> 2010 года №  </w:t>
            </w:r>
            <w:r>
              <w:rPr>
                <w:sz w:val="22"/>
                <w:u w:val="single"/>
              </w:rPr>
              <w:t>75</w:t>
            </w:r>
          </w:p>
        </w:tc>
      </w:tr>
    </w:tbl>
    <w:p w:rsidR="006F1E92" w:rsidRDefault="006F1E92" w:rsidP="006F1E92">
      <w:pPr>
        <w:pStyle w:val="a4"/>
      </w:pPr>
    </w:p>
    <w:p w:rsidR="006F1E92" w:rsidRDefault="006F1E92" w:rsidP="006F1E92">
      <w:pPr>
        <w:pStyle w:val="a4"/>
      </w:pPr>
    </w:p>
    <w:p w:rsidR="006F1E92" w:rsidRDefault="006F1E92" w:rsidP="006F1E92">
      <w:pPr>
        <w:jc w:val="center"/>
        <w:rPr>
          <w:b/>
        </w:rPr>
      </w:pPr>
      <w:r>
        <w:rPr>
          <w:b/>
        </w:rPr>
        <w:t>ПОЛОЖЕНИЕ</w:t>
      </w:r>
    </w:p>
    <w:p w:rsidR="006F1E92" w:rsidRDefault="006F1E92" w:rsidP="006F1E92">
      <w:pPr>
        <w:jc w:val="center"/>
        <w:rPr>
          <w:b/>
        </w:rPr>
      </w:pPr>
      <w:r>
        <w:rPr>
          <w:b/>
        </w:rPr>
        <w:t xml:space="preserve">о Комиссии по соблюдению требований к служебному поведению </w:t>
      </w:r>
    </w:p>
    <w:p w:rsidR="006F1E92" w:rsidRDefault="006F1E92" w:rsidP="006F1E92">
      <w:pPr>
        <w:jc w:val="center"/>
        <w:rPr>
          <w:b/>
        </w:rPr>
      </w:pPr>
      <w:r>
        <w:rPr>
          <w:b/>
        </w:rPr>
        <w:t xml:space="preserve">федеральных государственных гражданских служащих Архангельского </w:t>
      </w:r>
    </w:p>
    <w:p w:rsidR="006F1E92" w:rsidRDefault="006F1E92" w:rsidP="006F1E92">
      <w:pPr>
        <w:jc w:val="center"/>
        <w:rPr>
          <w:b/>
        </w:rPr>
      </w:pPr>
      <w:r>
        <w:rPr>
          <w:b/>
        </w:rPr>
        <w:t>межрегионального территориального управления воздушного транспорта Федерального агентства воздушного транспорта и урегулированию конфликта интересов</w:t>
      </w:r>
    </w:p>
    <w:p w:rsidR="006F1E92" w:rsidRDefault="006F1E92" w:rsidP="006F1E92">
      <w:pPr>
        <w:jc w:val="center"/>
      </w:pPr>
    </w:p>
    <w:p w:rsidR="006F1E92" w:rsidRDefault="006F1E92" w:rsidP="006F1E92">
      <w:pPr>
        <w:jc w:val="center"/>
        <w:rPr>
          <w:b/>
        </w:rPr>
      </w:pPr>
      <w:r>
        <w:rPr>
          <w:b/>
        </w:rPr>
        <w:t>I. Общие положения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1. Настоящим Положением определяется порядок формирования и деятельности комиссии по соблюдению требований к служебному поведению федеральных государственных служащих Управления  и урегулированию конфликта интересов (далее - комиссия), образуемой в соответствии с Федеральным законом от 25 декабря 2008 г. N 273-ФЗ "О противодействии коррупции".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3. Основной задачей комиссии является содействие государственным органам: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б) в осуществлении в Управлении мер по предупреждению коррупции.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Управлении, а также в отношении государственных служащих, замещающих должности руководителя и заместителей руководителя Управления.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Управлении, рассматриваются комиссией Управления. Порядок формирования и деятельности комиссии, а также ее состав определен руководителем Управления в соответствии с настоящим Положением. 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В состав комиссии входят:  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а) заместитель руководителя Управления (председатель комиссии), начальники отделов (члены комиссии), работник, обеспечивающий кадровую работу в Управлении, ответственный за работу по профилактике коррупционных и иных правонарушений (секретарь комиссии), а также государственные служащие назначенные приказом руководителя правления от 10.11.2009 г. № 89 «Об определении в Управлении должностных лиц, ответственных за работу по профилактике коррупционных и иных правоотношений» (помощник руководителя и работник, обеспечивающий правовую</w:t>
      </w:r>
      <w:proofErr w:type="gramEnd"/>
      <w:r>
        <w:rPr>
          <w:sz w:val="23"/>
          <w:szCs w:val="23"/>
        </w:rPr>
        <w:t xml:space="preserve"> работу в Управлении);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отсутствие председателя комиссии его обязанности исполняет заместитель председателя комиссии, назначаемый руководителем Управления из числа членов комиссии, замещающих должности государственной службы в Управлении. Все члены комиссии при принятии решений обладают равными правами. 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7. Лица, указанные в подпункте "б" пункта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руководителя Управления. Согласование осуществляется в 10-дневный срок со дня получения запроса.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8.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10. В заседаниях комиссии с правом совещательного голоса участвуют: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</w:t>
      </w:r>
      <w:r>
        <w:rPr>
          <w:sz w:val="23"/>
          <w:szCs w:val="23"/>
        </w:rPr>
        <w:lastRenderedPageBreak/>
        <w:t>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sz w:val="23"/>
          <w:szCs w:val="23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Управлении, недопустимо.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13. Основаниями для проведения заседания комиссии являются: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а) представление руководителем Управления  в соответствии с пунктом ____Положения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gramStart"/>
      <w:r>
        <w:rPr>
          <w:sz w:val="23"/>
          <w:szCs w:val="23"/>
        </w:rPr>
        <w:t>поступившее</w:t>
      </w:r>
      <w:proofErr w:type="gramEnd"/>
      <w:r>
        <w:rPr>
          <w:sz w:val="23"/>
          <w:szCs w:val="23"/>
        </w:rPr>
        <w:t xml:space="preserve"> специалисту, обеспечивающему кадровую работу в Управлении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Управления: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обращение гражданина, замещавшего в Управлении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>
        <w:rPr>
          <w:sz w:val="23"/>
          <w:szCs w:val="23"/>
        </w:rPr>
        <w:t xml:space="preserve"> со дня увольнения с государственной службы;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в) представление руководителя Управления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rPr>
          <w:sz w:val="23"/>
          <w:szCs w:val="23"/>
        </w:rPr>
        <w:t xml:space="preserve"> коррупционных и иных правонарушений, и с результатами ее проверки;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16.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17.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</w:t>
      </w:r>
      <w:r>
        <w:rPr>
          <w:sz w:val="23"/>
          <w:szCs w:val="23"/>
        </w:rPr>
        <w:lastRenderedPageBreak/>
        <w:t>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F1E92" w:rsidRDefault="006F1E92" w:rsidP="006F1E92">
      <w:pPr>
        <w:pStyle w:val="a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>
        <w:rPr>
          <w:sz w:val="23"/>
          <w:szCs w:val="23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23. По итогам рассмотрения вопросов, предусмотренных подпунктами "а" и "б" пункта 13 настоящего Положения, при наличии к тому оснований комиссия может принять иное, чем предусмотрено пунктами 19 - 22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25. Для исполнения решений комиссии могут быть подготовлены проекты нормативных правовых актов Управления, решений или поручений руководителя Управления, которые в установленном порядке представляются на рассмотрение руководителя Управления.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руководителя Управления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28. В протоколе заседания комиссии указываются: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в) предъявляемые к государственному служащему претензии, материалы, на которых они основываются;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г) содержание пояснений государственного служащего и других лиц по существу предъявляемых претензий;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д) фамилии, имена, отчества выступивших на заседании лиц и краткое изложение их выступлений;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ж) другие сведения;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з) результаты голосования;</w:t>
      </w:r>
    </w:p>
    <w:p w:rsidR="006F1E92" w:rsidRDefault="006F1E92" w:rsidP="006F1E92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и) решение и обоснование его принятия.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30. Копии протокола заседания комиссии в 3-дневный срок со дня заседания направляются руководителю Управления,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31.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rPr>
          <w:sz w:val="23"/>
          <w:szCs w:val="23"/>
        </w:rPr>
        <w:t>компетенции</w:t>
      </w:r>
      <w:proofErr w:type="gramEnd"/>
      <w:r>
        <w:rPr>
          <w:sz w:val="23"/>
          <w:szCs w:val="23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Управления оглашается на ближайшем заседании комиссии и принимается к сведению без обсуждения.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33. </w:t>
      </w:r>
      <w:proofErr w:type="gramStart"/>
      <w:r>
        <w:rPr>
          <w:sz w:val="23"/>
          <w:szCs w:val="23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34.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35. </w:t>
      </w:r>
      <w:proofErr w:type="gramStart"/>
      <w:r>
        <w:rPr>
          <w:sz w:val="23"/>
          <w:szCs w:val="23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специалистом, обеспечивающим кадровую работу в Управлении по профилактике коррупционных и иных правонарушений и (или) должностными лицами Управления, ответственными за работу по профилактике коррупционных и</w:t>
      </w:r>
      <w:proofErr w:type="gramEnd"/>
      <w:r>
        <w:rPr>
          <w:sz w:val="23"/>
          <w:szCs w:val="23"/>
        </w:rPr>
        <w:t xml:space="preserve"> иных правонарушений.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36. В заседаниях аттестационных комиссий при рассмотрении вопросов, указанных в пункте 13 настоящего Положения, участвуют лица, указанные в пункте 10 настоящего Положения.</w:t>
      </w:r>
    </w:p>
    <w:p w:rsidR="006F1E92" w:rsidRDefault="006F1E92" w:rsidP="006F1E92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37. Организационно-техническое и документационное обеспечение заседаний аттестационных комиссий осуществляется специалистами Управления, ответственными за работу по профилактике коррупционных и иных правонарушений.</w:t>
      </w:r>
    </w:p>
    <w:p w:rsidR="00AF4499" w:rsidRDefault="006F1E92" w:rsidP="006F1E92">
      <w:r>
        <w:rPr>
          <w:sz w:val="23"/>
          <w:szCs w:val="23"/>
        </w:rPr>
        <w:t xml:space="preserve">38.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Управления, и с соблюдением законодательства Российской Федерации о государственной тайне. В Управлении может быть образовано несколько аттестационных </w:t>
      </w:r>
      <w:proofErr w:type="spellStart"/>
      <w:r>
        <w:rPr>
          <w:sz w:val="23"/>
          <w:szCs w:val="23"/>
        </w:rPr>
        <w:t>комисси</w:t>
      </w:r>
      <w:proofErr w:type="spellEnd"/>
    </w:p>
    <w:sectPr w:rsidR="00AF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2"/>
    <w:rsid w:val="00265CF9"/>
    <w:rsid w:val="006F1E92"/>
    <w:rsid w:val="00A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F1E92"/>
    <w:pPr>
      <w:keepNext/>
      <w:tabs>
        <w:tab w:val="left" w:pos="-1134"/>
        <w:tab w:val="left" w:pos="-426"/>
        <w:tab w:val="left" w:pos="8789"/>
        <w:tab w:val="left" w:pos="8931"/>
      </w:tabs>
      <w:ind w:left="142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1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6F1E9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F1E92"/>
    <w:pPr>
      <w:tabs>
        <w:tab w:val="left" w:pos="-1134"/>
        <w:tab w:val="left" w:pos="-426"/>
      </w:tabs>
      <w:jc w:val="both"/>
    </w:pPr>
  </w:style>
  <w:style w:type="character" w:customStyle="1" w:styleId="a5">
    <w:name w:val="Основной текст Знак"/>
    <w:basedOn w:val="a0"/>
    <w:link w:val="a4"/>
    <w:semiHidden/>
    <w:rsid w:val="006F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F1E92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6F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1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F1E92"/>
    <w:pPr>
      <w:tabs>
        <w:tab w:val="left" w:pos="-1134"/>
        <w:tab w:val="left" w:pos="-426"/>
        <w:tab w:val="left" w:pos="8789"/>
        <w:tab w:val="left" w:pos="8931"/>
      </w:tabs>
      <w:overflowPunct w:val="0"/>
      <w:autoSpaceDE w:val="0"/>
      <w:autoSpaceDN w:val="0"/>
      <w:adjustRightInd w:val="0"/>
      <w:ind w:left="142" w:hanging="284"/>
      <w:jc w:val="center"/>
    </w:pPr>
    <w:rPr>
      <w:b/>
      <w:caps/>
      <w:sz w:val="26"/>
      <w:szCs w:val="20"/>
    </w:rPr>
  </w:style>
  <w:style w:type="paragraph" w:customStyle="1" w:styleId="ConsNormal">
    <w:name w:val="ConsNormal"/>
    <w:rsid w:val="006F1E9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F1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F1E92"/>
    <w:pPr>
      <w:keepNext/>
      <w:tabs>
        <w:tab w:val="left" w:pos="-1134"/>
        <w:tab w:val="left" w:pos="-426"/>
        <w:tab w:val="left" w:pos="8789"/>
        <w:tab w:val="left" w:pos="8931"/>
      </w:tabs>
      <w:ind w:left="142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1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6F1E9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F1E92"/>
    <w:pPr>
      <w:tabs>
        <w:tab w:val="left" w:pos="-1134"/>
        <w:tab w:val="left" w:pos="-426"/>
      </w:tabs>
      <w:jc w:val="both"/>
    </w:pPr>
  </w:style>
  <w:style w:type="character" w:customStyle="1" w:styleId="a5">
    <w:name w:val="Основной текст Знак"/>
    <w:basedOn w:val="a0"/>
    <w:link w:val="a4"/>
    <w:semiHidden/>
    <w:rsid w:val="006F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F1E92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6F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1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F1E92"/>
    <w:pPr>
      <w:tabs>
        <w:tab w:val="left" w:pos="-1134"/>
        <w:tab w:val="left" w:pos="-426"/>
        <w:tab w:val="left" w:pos="8789"/>
        <w:tab w:val="left" w:pos="8931"/>
      </w:tabs>
      <w:overflowPunct w:val="0"/>
      <w:autoSpaceDE w:val="0"/>
      <w:autoSpaceDN w:val="0"/>
      <w:adjustRightInd w:val="0"/>
      <w:ind w:left="142" w:hanging="284"/>
      <w:jc w:val="center"/>
    </w:pPr>
    <w:rPr>
      <w:b/>
      <w:caps/>
      <w:sz w:val="26"/>
      <w:szCs w:val="20"/>
    </w:rPr>
  </w:style>
  <w:style w:type="paragraph" w:customStyle="1" w:styleId="ConsNormal">
    <w:name w:val="ConsNormal"/>
    <w:rsid w:val="006F1E9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F1E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E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3469</Words>
  <Characters>19776</Characters>
  <Application>Microsoft Office Word</Application>
  <DocSecurity>0</DocSecurity>
  <Lines>164</Lines>
  <Paragraphs>46</Paragraphs>
  <ScaleCrop>false</ScaleCrop>
  <Company>Microsoft</Company>
  <LinksUpToDate>false</LinksUpToDate>
  <CharactersWithSpaces>23199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</dc:creator>
  <cp:lastModifiedBy>Пользователь</cp:lastModifiedBy>
  <cp:revision>3</cp:revision>
  <dcterms:created xsi:type="dcterms:W3CDTF">2013-11-18T11:32:00Z</dcterms:created>
  <dcterms:modified xsi:type="dcterms:W3CDTF">2024-03-29T10:15:00Z</dcterms:modified>
</cp:coreProperties>
</file>