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B" w:rsidRDefault="00B3056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МИНИСТЕРСТВО ТРУДА И СОЦИАЛЬНОЙ ЗАЩИТЫ РОССИЙСКОЙ ФЕДЕР</w:t>
      </w:r>
      <w:r>
        <w:rPr>
          <w:rFonts w:cs="Times New Roman"/>
          <w:b/>
          <w:bCs/>
          <w:szCs w:val="24"/>
        </w:rPr>
        <w:t>А</w:t>
      </w:r>
      <w:r>
        <w:rPr>
          <w:rFonts w:cs="Times New Roman"/>
          <w:b/>
          <w:bCs/>
          <w:szCs w:val="24"/>
        </w:rPr>
        <w:t>ЦИИ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ПИСЬМО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18 сентября 2012 года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дополнение к </w:t>
      </w:r>
      <w:hyperlink r:id="rId5" w:history="1">
        <w:r>
          <w:rPr>
            <w:rFonts w:cs="Times New Roman"/>
            <w:color w:val="0000FF"/>
            <w:szCs w:val="24"/>
          </w:rPr>
          <w:t>письму</w:t>
        </w:r>
      </w:hyperlink>
      <w:r>
        <w:rPr>
          <w:rFonts w:cs="Times New Roman"/>
          <w:szCs w:val="24"/>
        </w:rPr>
        <w:t xml:space="preserve"> Министерства труда и социальной защиты Российской Федерации от 16 августа 2012 г. N 18-0/10/1-1</w:t>
      </w:r>
      <w:bookmarkStart w:id="1" w:name="_GoBack"/>
      <w:bookmarkEnd w:id="1"/>
      <w:r>
        <w:rPr>
          <w:rFonts w:cs="Times New Roman"/>
          <w:szCs w:val="24"/>
        </w:rPr>
        <w:t>105 в целях ок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зания методической помощи кадровым службам федеральных органов исполнительной власти, осуществляющих контрольные и надзорные фун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ции, в организации и проведении ротации федеральных государственных гражданских служащих, а также обеспечения единообразного примен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ния положений Федерального </w:t>
      </w:r>
      <w:hyperlink r:id="rId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 июля 2004 г. N 79-ФЗ</w:t>
      </w:r>
      <w:proofErr w:type="gramEnd"/>
      <w:r>
        <w:rPr>
          <w:rFonts w:cs="Times New Roman"/>
          <w:szCs w:val="24"/>
        </w:rPr>
        <w:t xml:space="preserve"> "</w:t>
      </w:r>
      <w:proofErr w:type="gramStart"/>
      <w:r>
        <w:rPr>
          <w:rFonts w:cs="Times New Roman"/>
          <w:szCs w:val="24"/>
        </w:rPr>
        <w:t>О государственной гражданской службе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Федерации" в редакции Федерального закона от 6 декабря 2011 г. N 395-ФЗ "О внесении изменений в отдел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ные законодательные акты Российской Федерации в связи с введением ротации на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ственной гражданской службе", вступающей в силу с 1 января 2013 г., направляем для учета в работе Методические </w:t>
      </w:r>
      <w:hyperlink w:anchor="Par17" w:history="1">
        <w:r>
          <w:rPr>
            <w:rFonts w:cs="Times New Roman"/>
            <w:color w:val="0000FF"/>
            <w:szCs w:val="24"/>
          </w:rPr>
          <w:t>рекомендации</w:t>
        </w:r>
      </w:hyperlink>
      <w:r>
        <w:rPr>
          <w:rFonts w:cs="Times New Roman"/>
          <w:szCs w:val="24"/>
        </w:rPr>
        <w:t xml:space="preserve"> "Организация ротации федеральных государственных гражданских служащих в федеральных органах исполнительной</w:t>
      </w:r>
      <w:proofErr w:type="gramEnd"/>
      <w:r>
        <w:rPr>
          <w:rFonts w:cs="Times New Roman"/>
          <w:szCs w:val="24"/>
        </w:rPr>
        <w:t xml:space="preserve"> власти" (прилагаются).</w:t>
      </w:r>
    </w:p>
    <w:p w:rsidR="00B3056B" w:rsidRDefault="00B3056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М.А.ТОПИЛИН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2" w:name="Par14"/>
      <w:bookmarkEnd w:id="2"/>
      <w:r>
        <w:rPr>
          <w:rFonts w:cs="Times New Roman"/>
          <w:b/>
          <w:bCs/>
          <w:szCs w:val="24"/>
        </w:rPr>
        <w:t>РЕКОМЕНДАЦИИ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30 апреля 2013 года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3" w:name="Par17"/>
      <w:bookmarkEnd w:id="3"/>
      <w:r>
        <w:rPr>
          <w:rFonts w:cs="Times New Roman"/>
          <w:b/>
          <w:bCs/>
          <w:szCs w:val="24"/>
        </w:rPr>
        <w:t>МЕТОДИЧЕСКИЕ РЕКОМЕНДАЦИИ - 2.0. ОРГАНИЗАЦИЯ РОТАЦИИ ФЕДЕРАЛЬНЫХ ГОСУДАРСТВЕННЫХ ГРАЖДА</w:t>
      </w:r>
      <w:r>
        <w:rPr>
          <w:rFonts w:cs="Times New Roman"/>
          <w:b/>
          <w:bCs/>
          <w:szCs w:val="24"/>
        </w:rPr>
        <w:t>Н</w:t>
      </w:r>
      <w:r>
        <w:rPr>
          <w:rFonts w:cs="Times New Roman"/>
          <w:b/>
          <w:bCs/>
          <w:szCs w:val="24"/>
        </w:rPr>
        <w:t>СКИХ СЛУЖАЩИХ В ФЕДЕРАЛЬНЫХ ОРГАНАХ ИСПОЛНИТЕЛЬНОЙ ВЛАСТИ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Настоящие Методические рекомендации подготовлены в целях оказания методической помощи кадровым службам федеральных органов исполнительной власти в проведении ротации федеральных государственных гражданских служащих (далее - гражданские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щие), а также обеспечения единообразного применения федеральными органами исполнительной вл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сти положений Федерального </w:t>
      </w:r>
      <w:hyperlink r:id="rId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 июля 2004 г. N 79-ФЗ "О государственной гражданской службе Российской Федерации" в редакции Федерального закона от 6 декабря 2011 г. N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395-ФЗ "О внес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нии изменений в отдельные законодательные акты</w:t>
      </w:r>
      <w:proofErr w:type="gramEnd"/>
      <w:r>
        <w:rPr>
          <w:rFonts w:cs="Times New Roman"/>
          <w:szCs w:val="24"/>
        </w:rPr>
        <w:t xml:space="preserve">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 в связи с введением ротации на государственной гражданской службе" (далее - Федеральный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кон N 79-ФЗ), вступившей в силу с 1 января 2013 г.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 w:rsidP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23"/>
      <w:bookmarkEnd w:id="4"/>
      <w:r>
        <w:rPr>
          <w:rFonts w:cs="Times New Roman"/>
          <w:szCs w:val="24"/>
        </w:rPr>
        <w:t>1. Правовая основа осуществления ротации на федеральной государственной гражданской службе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Правовую основу осуществления ротации на федеральной государственной гражданской службе (далее - гражданская служба) составляют: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мая 2003 г. N 58-ФЗ "О системе государственной службы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Федерации";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N 79-ФЗ;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0" w:history="1">
        <w:proofErr w:type="gramStart"/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27 октября 2012 г. N 1103 "Об обеспечении федеральных государственных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ских служащих, назначенных в порядке ротации на должность федеральной государственной гражданской службы в федеральный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ный орган, расположенный в другой местности в пределах Российской Федерации, служебными жилыми помещениями и о возмещении указа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ным гражданским служащим расх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дов на наем (поднаем) жилого помещения";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" w:history="1">
        <w:proofErr w:type="gramStart"/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Минтруда России от 21 декабря 2012 г. N 616н "Об утверждении методики определения предельной стоимости найма (поднайма) о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ного квадратного метра общей площади жилого помещения, применяемой для расчета размера возмещения расходов на 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ем (поднаем) жилого помещения федеральным государственным гражданским служащим, назначенным в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рядке ротации на должность федеральной государственной </w:t>
      </w:r>
      <w:r>
        <w:rPr>
          <w:rFonts w:cs="Times New Roman"/>
          <w:szCs w:val="24"/>
        </w:rPr>
        <w:lastRenderedPageBreak/>
        <w:t>гражданской службы в федеральный государственный орган, расположенный в другой местности в пределах</w:t>
      </w:r>
      <w:proofErr w:type="gramEnd"/>
      <w:r>
        <w:rPr>
          <w:rFonts w:cs="Times New Roman"/>
          <w:szCs w:val="24"/>
        </w:rPr>
        <w:t xml:space="preserve"> Российской Федерации" (зарег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стрирован в Минюсте России 19 февраля 2013 г. N 27201);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" w:history="1">
        <w:proofErr w:type="gramStart"/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Минтруда России от 31 января 2013 г. N 37н "Об утверждении предельной стоим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 1 кв. метра общей площади жилого помещения на 2013 год, применяемой для расчета размера возмещения расходов на наем (поднаем) жилого помещения федеральным государственным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данским служащим, назначенным в порядке ротации на должности федеральной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гражданской службы, расположенный в другой местности в пределах Российской Федерации" (зарегистрирован в Минюсте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России 12 марта 2013 г. N 27612).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33"/>
      <w:bookmarkEnd w:id="5"/>
      <w:r>
        <w:rPr>
          <w:rFonts w:cs="Times New Roman"/>
          <w:szCs w:val="24"/>
        </w:rPr>
        <w:t>2. Общие положения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В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частью 1 статьи 60.1</w:t>
        </w:r>
      </w:hyperlink>
      <w:r>
        <w:rPr>
          <w:rFonts w:cs="Times New Roman"/>
          <w:szCs w:val="24"/>
        </w:rPr>
        <w:t xml:space="preserve"> Федерального закона N 79-ФЗ основными целями ротации являются повышение эффективности гражданской службы и противоде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ствие коррупции.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proofErr w:type="gramStart"/>
      <w:r>
        <w:rPr>
          <w:rFonts w:cs="Times New Roman"/>
          <w:szCs w:val="24"/>
        </w:rPr>
        <w:t>Под ротацией гражданского служащего понимается предусмотренное служебным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трактом и осуществляемое в соответствии с планом проведения ротации в порядке, установленном положениями </w:t>
      </w:r>
      <w:hyperlink r:id="rId14" w:history="1">
        <w:r>
          <w:rPr>
            <w:rFonts w:cs="Times New Roman"/>
            <w:color w:val="0000FF"/>
            <w:szCs w:val="24"/>
          </w:rPr>
          <w:t>статьи 60.1</w:t>
        </w:r>
      </w:hyperlink>
      <w:r>
        <w:rPr>
          <w:rFonts w:cs="Times New Roman"/>
          <w:szCs w:val="24"/>
        </w:rPr>
        <w:t xml:space="preserve"> Федерального закона N 79-ФЗ, назначение гражданского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жащего на иную должность гражданской службы, включенную в перечень должностей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данской службы, по которым предусматривается ротация, в том же или в другом федеральном органе исполнительной власти с учетом уровня его квалификации, профессионального</w:t>
      </w:r>
      <w:proofErr w:type="gramEnd"/>
      <w:r>
        <w:rPr>
          <w:rFonts w:cs="Times New Roman"/>
          <w:szCs w:val="24"/>
        </w:rPr>
        <w:t xml:space="preserve"> образования и стажа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службы или стажа работы (службы) по специальности. При этом следует учитывать, что ротация может осуществляться внутри те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ритор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ального органа федерального органа исполнительной власти.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Ротация на гражданской службе не является мерой поощрения (награждения) или видом дисциплинарного взыскания. Вместе с тем, 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зультаты исполнения гражданским служащим должностных обязанностей по замещаемой должности гражданской службы должны уч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тываться при определении иной должности, на которую гражданский служащий назнач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ется в порядке ротации. В этой связи назначение в ходе ротации гражданского служащего на должность в порядке должностного роста должно основываться на положительной оценке результатов его професс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ональной служебной деятельности.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Ротация гражданских служащих осуществляется в целях изменения содержания должностных обязанностей гражданского служащего и (или) круга лиц, с которыми гражданский служащий взаимодействует, посредством последовательной смены его подчиненности и (или) места прохождения гражданской службы.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</w:t>
      </w:r>
      <w:hyperlink r:id="rId15" w:history="1">
        <w:r>
          <w:rPr>
            <w:rFonts w:cs="Times New Roman"/>
            <w:color w:val="0000FF"/>
            <w:szCs w:val="24"/>
          </w:rPr>
          <w:t>Часть 2 статьи 60.1</w:t>
        </w:r>
      </w:hyperlink>
      <w:r>
        <w:rPr>
          <w:rFonts w:cs="Times New Roman"/>
          <w:szCs w:val="24"/>
        </w:rPr>
        <w:t xml:space="preserve"> Федерального закона N 79-ФЗ определяет возможность ротации только лиц, замещающих должности гражданской службы категории "руководители" в территориальных органах федеральных органов исполнительной власти, осуществляющих контрол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ные и надзорные функции.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осуществления ротации по иным должностям гражданской службы необходимо издание нормативного правового акта Президента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 или Правительства Российской Федерации об утверждении перечня должностей, который формируется на основе предлож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ний федеральных органов исполнительной власти, руководство деятельностью которых осуществляет Президент Российской Федерации или Пр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вительство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 принятия указанных нормативных правовых актов осуществление ротации по иным должностям гражданской службы будет являться н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правомерным.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 Учитывая то, что ротация входит в число кадровых технологий, вопросы, связанные с реализацией </w:t>
      </w:r>
      <w:hyperlink r:id="rId16" w:history="1">
        <w:r>
          <w:rPr>
            <w:rFonts w:cs="Times New Roman"/>
            <w:color w:val="0000FF"/>
            <w:szCs w:val="24"/>
          </w:rPr>
          <w:t>статьи 60.1</w:t>
        </w:r>
      </w:hyperlink>
      <w:r>
        <w:rPr>
          <w:rFonts w:cs="Times New Roman"/>
          <w:szCs w:val="24"/>
        </w:rPr>
        <w:t xml:space="preserve"> Федерального закона N 79-ФЗ, относятся к компетенции кадровой службы федерального органа исполнительной власти.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2.7. В целях обеспечения процессов введения и реализации механизма ротации гражданских служащих в федеральном органе исполнител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ной власти необходимо: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разработать и утвердить перечень должностей гражданской службы, по которым пред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сматривается ротация гражданских служащих;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разработать и утвердить план проведения ротации;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рассчитать прогнозируемый объем бюджетных ассигнований, необходимых для реализации плана проведения ротации, и предусматривать их в федеральном бюджете.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 w:rsidP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48"/>
      <w:bookmarkEnd w:id="6"/>
      <w:r>
        <w:rPr>
          <w:rFonts w:cs="Times New Roman"/>
          <w:szCs w:val="24"/>
        </w:rPr>
        <w:t>3. Определение федеральным органом исполнительной власти перечня должностей гражданской службы, по которым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предусматривается ротация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В перечень должностей, по которым предусматривается ротация (далее - перечень), включаются все должности гражданской службы 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тегории "руководители", предусмотренные штатными расписаниями территориальных органов федерального органа исполнительной власти, осуществляющего контрольные и надзорные функции. </w:t>
      </w:r>
      <w:proofErr w:type="gramStart"/>
      <w:r>
        <w:rPr>
          <w:rFonts w:cs="Times New Roman"/>
          <w:szCs w:val="24"/>
        </w:rPr>
        <w:t xml:space="preserve">В соответствии с </w:t>
      </w:r>
      <w:hyperlink r:id="rId17" w:history="1">
        <w:r>
          <w:rPr>
            <w:rFonts w:cs="Times New Roman"/>
            <w:color w:val="0000FF"/>
            <w:szCs w:val="24"/>
          </w:rPr>
          <w:t>разделом 11</w:t>
        </w:r>
      </w:hyperlink>
      <w:r>
        <w:rPr>
          <w:rFonts w:cs="Times New Roman"/>
          <w:szCs w:val="24"/>
        </w:rPr>
        <w:t xml:space="preserve"> Реестра должностей федеральной государственной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ской службы, утвержденного Указом Президента Российской Федерации от 31 декабря 2005 г. N 1574 (с учетом изменений, внесе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Указом Президента Российской Федерации от 23 октября 2012 г. N 1432), в территориальных органах федеральных органов исполнительной власти предусмотрены следующие должн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 гражданской службы категории "руководители":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8" w:history="1">
        <w:r>
          <w:rPr>
            <w:rFonts w:cs="Times New Roman"/>
            <w:color w:val="0000FF"/>
            <w:szCs w:val="24"/>
          </w:rPr>
          <w:t>Подраздел 1</w:t>
        </w:r>
      </w:hyperlink>
      <w:r>
        <w:rPr>
          <w:rFonts w:cs="Times New Roman"/>
          <w:szCs w:val="24"/>
        </w:rPr>
        <w:t>. В территориальном органе федерального органа исполнительной власти межрегионального уровня: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территориального органа 11-1-2-001;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 федерального органа исполнительной власти 11-1-2-002;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федерального органа исполнительной власти 11-1-2-003;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руководителя территориального органа 11-1-2-004;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представителя федерального органа исполнительной власти 11-1-3-005;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уполномоченного федерального органа исполнительной власти 11-1-3-006;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территориального органа 11-1-3-007;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отдела территориального органа 11-1-3-008.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9" w:history="1">
        <w:r>
          <w:rPr>
            <w:rFonts w:cs="Times New Roman"/>
            <w:color w:val="0000FF"/>
            <w:szCs w:val="24"/>
          </w:rPr>
          <w:t>Глава 4</w:t>
        </w:r>
      </w:hyperlink>
      <w:r>
        <w:rPr>
          <w:rFonts w:cs="Times New Roman"/>
          <w:szCs w:val="24"/>
        </w:rPr>
        <w:t>. Отдельные должности в региональных таможенных управлениях, в таможнях, на таможенных постах межрегионального уровня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деральной таможенной службы: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службы регионального таможенного управления 11-1-3-029;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службы регионального таможенного управления 11-1-3-029.1;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таможни 11-1-3-030;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таможенного поста 11-1-3-031;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таможенного поста 11-1-3-031.1;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службы таможни 11-1-3-031.2;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службы таможни 11-1-3-031.3;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в службе регионального таможенного управления 11-1-3-032;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таможни (таможенного поста) 11-1-3-033;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заместитель начальника отдела в службе регионального таможенного управления 11-1-3-034;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отдела таможни (таможенного поста) 11-1-3-035;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отделения регионального таможенного управления 11-1-3-036;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отделения таможни (таможенного поста) 11-1-3-037.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0" w:history="1">
        <w:r>
          <w:rPr>
            <w:rFonts w:cs="Times New Roman"/>
            <w:color w:val="0000FF"/>
            <w:szCs w:val="24"/>
          </w:rPr>
          <w:t>Глава 6</w:t>
        </w:r>
      </w:hyperlink>
      <w:r>
        <w:rPr>
          <w:rFonts w:cs="Times New Roman"/>
          <w:szCs w:val="24"/>
        </w:rPr>
        <w:t>. Отдельные должности в территориальных органах Министерства юстиции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 межрегионального уровня: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главного управления Министерства юстиции Российской Федерации 11-1-2-050.1;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управления Министерства юстиции Российской Федерации 11-1-2-050.2;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</w:t>
      </w:r>
      <w:proofErr w:type="gramStart"/>
      <w:r>
        <w:rPr>
          <w:rFonts w:cs="Times New Roman"/>
          <w:szCs w:val="24"/>
        </w:rPr>
        <w:t>начальника главного управления Министерства юстиции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</w:t>
      </w:r>
      <w:proofErr w:type="gramEnd"/>
      <w:r>
        <w:rPr>
          <w:rFonts w:cs="Times New Roman"/>
          <w:szCs w:val="24"/>
        </w:rPr>
        <w:t xml:space="preserve"> 11-1-2-050.3;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</w:t>
      </w:r>
      <w:proofErr w:type="gramStart"/>
      <w:r>
        <w:rPr>
          <w:rFonts w:cs="Times New Roman"/>
          <w:szCs w:val="24"/>
        </w:rPr>
        <w:t>начальника управления Министерства юстиции Российской Федерации</w:t>
      </w:r>
      <w:proofErr w:type="gramEnd"/>
      <w:r>
        <w:rPr>
          <w:rFonts w:cs="Times New Roman"/>
          <w:szCs w:val="24"/>
        </w:rPr>
        <w:t xml:space="preserve"> 11-1-2-050.4.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" w:history="1">
        <w:r>
          <w:rPr>
            <w:rFonts w:cs="Times New Roman"/>
            <w:color w:val="0000FF"/>
            <w:szCs w:val="24"/>
          </w:rPr>
          <w:t>Глава 6</w:t>
        </w:r>
      </w:hyperlink>
      <w:r>
        <w:rPr>
          <w:rFonts w:cs="Times New Roman"/>
          <w:szCs w:val="24"/>
        </w:rPr>
        <w:t>. Отдельные должности в территориальных органах Министерства юстиции Российской Федерации в субъекте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главного управления Министерства юстиции Российской Федерации 11-2-2-081.1;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управления Министерства юстиции Российской Федерации 11-2-2-081.2;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</w:t>
      </w:r>
      <w:proofErr w:type="gramStart"/>
      <w:r>
        <w:rPr>
          <w:rFonts w:cs="Times New Roman"/>
          <w:szCs w:val="24"/>
        </w:rPr>
        <w:t>начальника главного управления Министерства юстиции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</w:t>
      </w:r>
      <w:proofErr w:type="gramEnd"/>
      <w:r>
        <w:rPr>
          <w:rFonts w:cs="Times New Roman"/>
          <w:szCs w:val="24"/>
        </w:rPr>
        <w:t xml:space="preserve"> 11-2-2-081.3;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</w:t>
      </w:r>
      <w:proofErr w:type="gramStart"/>
      <w:r>
        <w:rPr>
          <w:rFonts w:cs="Times New Roman"/>
          <w:szCs w:val="24"/>
        </w:rPr>
        <w:t>начальника управления Министерства юстиции Российской Федерации</w:t>
      </w:r>
      <w:proofErr w:type="gramEnd"/>
      <w:r>
        <w:rPr>
          <w:rFonts w:cs="Times New Roman"/>
          <w:szCs w:val="24"/>
        </w:rPr>
        <w:t xml:space="preserve"> 11-2-3-081.4.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" w:history="1">
        <w:r>
          <w:rPr>
            <w:rFonts w:cs="Times New Roman"/>
            <w:color w:val="0000FF"/>
            <w:szCs w:val="24"/>
          </w:rPr>
          <w:t>Глава 7</w:t>
        </w:r>
      </w:hyperlink>
      <w:r>
        <w:rPr>
          <w:rFonts w:cs="Times New Roman"/>
          <w:szCs w:val="24"/>
        </w:rPr>
        <w:t>. Отдельные должности в территориальных органах Федеральной службы безопа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ности Российской Федерации: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государственной специализированной инспекции 11-1-3-050.5;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государственной зональной инспекции 11-1-3-050.6;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государственной специализированной инспекции 11-1-3-050.7;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государственной зональной инспекции 11-1-3-050.9;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государственной участковой инспекции 11-1-3-050.10;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в государственной специализированной инспекции 11-1-3-050.12;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государственного инспекторского поста 11-1-3-050.13.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3" w:history="1">
        <w:r>
          <w:rPr>
            <w:rFonts w:cs="Times New Roman"/>
            <w:color w:val="0000FF"/>
            <w:szCs w:val="24"/>
          </w:rPr>
          <w:t>Подраздел 2</w:t>
        </w:r>
      </w:hyperlink>
      <w:r>
        <w:rPr>
          <w:rFonts w:cs="Times New Roman"/>
          <w:szCs w:val="24"/>
        </w:rPr>
        <w:t>. В территориальном органе федерального органа исполнительной власти в субъекте Российской Федерации: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территориального органа 11-1-2-051;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 федерального органа исполнительной власти 11-1-2-052;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федерального органа исполнительной власти 11-1-2-053;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руководителя территориального органа 11-1-2-054;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представителя федерального органа исполнительной власти 11-1-2-055;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уполномоченного федерального органа исполнительной власти 11-1-2-056;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территориального органа 11-1-2-057;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отдела территориального органа 11-1-2-058.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" w:history="1">
        <w:r>
          <w:rPr>
            <w:rFonts w:cs="Times New Roman"/>
            <w:color w:val="0000FF"/>
            <w:szCs w:val="24"/>
          </w:rPr>
          <w:t>Подраздел 3</w:t>
        </w:r>
      </w:hyperlink>
      <w:r>
        <w:rPr>
          <w:rFonts w:cs="Times New Roman"/>
          <w:szCs w:val="24"/>
        </w:rPr>
        <w:t>. В территориальном органе федерального органа исполнительной власти межрайонного, городского (районного) уровня: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территориального органа 11-1-3-082;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руководителя территориального органа 11-1-3-083;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начальник отдела 11-1-3-084;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отдела 11-1-3-085.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5" w:history="1">
        <w:r>
          <w:rPr>
            <w:rFonts w:cs="Times New Roman"/>
            <w:color w:val="0000FF"/>
            <w:szCs w:val="24"/>
          </w:rPr>
          <w:t>Подраздел 4</w:t>
        </w:r>
      </w:hyperlink>
      <w:r>
        <w:rPr>
          <w:rFonts w:cs="Times New Roman"/>
          <w:szCs w:val="24"/>
        </w:rPr>
        <w:t>. В территориальном органе федерального органа исполнительной власти, расположенном в г. Байконуре на период аренды ко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плекса "Байконур" Российской Федерац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ей: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территориального органа 11-1-2-109;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 федерального органа исполнительной власти 11-1-2-110;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федерального органа исполнительной власти 11-1-2-111;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руководителя территориального органа 11-1-3-112;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представителя федерального органа исполнительной власти 11-1-3-113;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уполномоченного федерального органа исполнительной власти 11-1-3-114;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начальник отдела территориального органа 11-1-3-115;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начальника отдела территориального органа 11-1-3-116.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Должности, включаемые в перечень, рекомендуется классифицировать по группам должностей.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Сформированный перечень позволяет определить общее количество должностей гражданской службы, по которым будет осуществлят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ся ротация в федеральном органе испо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нительной власти.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Перечень утверждается: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руководителем федерального органа исполнительной власти, руководство деятельностью которого осуществляет Президент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 или Правительство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руководителем федерального органа исполнительной власти, находящегося в ведении федерального министерства, по согласованию с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ральным министром.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Нормативный правовой акт об утверждении перечня подлежит направлению в Министерство юстиции Российской Федерации с целью его государственной регистрации.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124"/>
      <w:bookmarkEnd w:id="7"/>
      <w:r>
        <w:rPr>
          <w:rFonts w:cs="Times New Roman"/>
          <w:szCs w:val="24"/>
        </w:rPr>
        <w:t>4. Период ротации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В соответствии с </w:t>
      </w:r>
      <w:hyperlink r:id="rId26" w:history="1">
        <w:r>
          <w:rPr>
            <w:rFonts w:cs="Times New Roman"/>
            <w:color w:val="0000FF"/>
            <w:szCs w:val="24"/>
          </w:rPr>
          <w:t>частью 6 статьи 60.1</w:t>
        </w:r>
      </w:hyperlink>
      <w:r>
        <w:rPr>
          <w:rFonts w:cs="Times New Roman"/>
          <w:szCs w:val="24"/>
        </w:rPr>
        <w:t xml:space="preserve"> Федерального закона N 79-ФЗ должность гражданской службы, на которую гражданский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щий назначается в порядке ротации, замещае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 на срок от трех до пяти лет (далее - период ротации).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Конкретный срок замещения должности в порядке ротации рекомендуется указать для каждой должности в плане проведения ротации.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определении срока замещения должности гражданской службы в порядке ротации рекомендуется учитывать, с одной стороны, возмо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ность возникновения коррупционных рисков, связанных с длительным замещением одной должности гражданской службы, а с другой стор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ны - время, необходимое для профессиональной адаптации при назначении на указанную должность гражданской службы.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Периоды временной нетрудоспособности гражданского служащего, нахождения его в ежегодном оплачиваемом отпуске, отпуске по б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ременности и родам учитываются в пер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оде ротации.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Если в течение периода замещения должности гражданской службы, по которой предусматривается ротация, гражданский служащий в соответствии с </w:t>
      </w:r>
      <w:hyperlink r:id="rId27" w:history="1">
        <w:r>
          <w:rPr>
            <w:rFonts w:cs="Times New Roman"/>
            <w:color w:val="0000FF"/>
            <w:szCs w:val="24"/>
          </w:rPr>
          <w:t>частью 4 статьи 28</w:t>
        </w:r>
      </w:hyperlink>
      <w:r>
        <w:rPr>
          <w:rFonts w:cs="Times New Roman"/>
          <w:szCs w:val="24"/>
        </w:rPr>
        <w:t xml:space="preserve"> Федерального закона N 79-ФЗ перемещен на иную должность без изменения должностных обязанностей, то при исчислении периода ротации не учитывается изменение наименования должности гражданской службы, в </w:t>
      </w:r>
      <w:proofErr w:type="gramStart"/>
      <w:r>
        <w:rPr>
          <w:rFonts w:cs="Times New Roman"/>
          <w:szCs w:val="24"/>
        </w:rPr>
        <w:t>связи</w:t>
      </w:r>
      <w:proofErr w:type="gramEnd"/>
      <w:r>
        <w:rPr>
          <w:rFonts w:cs="Times New Roman"/>
          <w:szCs w:val="24"/>
        </w:rPr>
        <w:t xml:space="preserve"> с чем период ротации отсч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lastRenderedPageBreak/>
        <w:t>тывается с момента назначения на должность гражданской службы с предыдущим наименованием.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32"/>
      <w:bookmarkEnd w:id="8"/>
      <w:r>
        <w:rPr>
          <w:rFonts w:cs="Times New Roman"/>
          <w:szCs w:val="24"/>
        </w:rPr>
        <w:t>5. Разработка и утверждение плана проведения ротации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Проект плана проведения ротации (далее - план) готовится кадровой службой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рального органа исполнительной власти на основании перечня.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План содержит разделы по каждому отдельному территориальному органу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органа исполнительной власти.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Утверждение плана необходимо осуществлять не менее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чем за год до наступления периода проведения ротации гражданских служащих.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План рекомендуется поддерживать в актуальном состоянии.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5.5. В соответствии с </w:t>
      </w:r>
      <w:hyperlink r:id="rId28" w:history="1">
        <w:r>
          <w:rPr>
            <w:rFonts w:cs="Times New Roman"/>
            <w:color w:val="0000FF"/>
            <w:szCs w:val="24"/>
          </w:rPr>
          <w:t>частью 3 статьи 60.1</w:t>
        </w:r>
      </w:hyperlink>
      <w:r>
        <w:rPr>
          <w:rFonts w:cs="Times New Roman"/>
          <w:szCs w:val="24"/>
        </w:rPr>
        <w:t xml:space="preserve"> Федерального закона N 79-ФЗ план утверждае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руководителем федерального органа исполнительной власти, руководство деятельностью которого осуществляет Президент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 или Правительство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руководителем федерального органа исполнительной власти, находящегося в ведении федерального министерства, по согласованию с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ральным министром.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 </w:t>
      </w:r>
      <w:proofErr w:type="gramStart"/>
      <w:r>
        <w:rPr>
          <w:rFonts w:cs="Times New Roman"/>
          <w:szCs w:val="24"/>
        </w:rPr>
        <w:t xml:space="preserve">В соответствии с </w:t>
      </w:r>
      <w:hyperlink r:id="rId29" w:history="1">
        <w:r>
          <w:rPr>
            <w:rFonts w:cs="Times New Roman"/>
            <w:color w:val="0000FF"/>
            <w:szCs w:val="24"/>
          </w:rPr>
          <w:t>частью 4 статьи 60.1</w:t>
        </w:r>
      </w:hyperlink>
      <w:r>
        <w:rPr>
          <w:rFonts w:cs="Times New Roman"/>
          <w:szCs w:val="24"/>
        </w:rPr>
        <w:t xml:space="preserve"> Федерального закона N 79-ФЗ назначение гражданских служащих в порядке ротации на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ность гражданской службы в другой федеральный орган исполнительной власти проводится по согласованным решениям руководителей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ствующих федеральных органов исполнительной власти, руководство деятел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ностью которых осуществляет Президент Российской Федерации или Правительство Российской Федерации, либо руководителей федеральных органов исполнительной власти, находящихся в ведении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министерств, по</w:t>
      </w:r>
      <w:proofErr w:type="gramEnd"/>
      <w:r>
        <w:rPr>
          <w:rFonts w:cs="Times New Roman"/>
          <w:szCs w:val="24"/>
        </w:rPr>
        <w:t xml:space="preserve"> согласованию с федеральными министрами. В этой связи проект плана, предусматривающий назначение гражданских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жащих одного федерального министерства в порядке ротации на должность гражданской службы в другое федеральное министерство, направл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ется на согласование в это федеральное мин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стерство. Если назначение гражданских служащих планируется осуществлять между федеральными органами исполнительной власти, находящимися в ведении федеральных министерств, то проект плана направляется из одного федерального 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гана исполнительной вл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сти на согласование в другой, а также федеральным министрам.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 </w:t>
      </w:r>
      <w:proofErr w:type="gramStart"/>
      <w:r>
        <w:rPr>
          <w:rFonts w:cs="Times New Roman"/>
          <w:szCs w:val="24"/>
        </w:rPr>
        <w:t xml:space="preserve">В соответствии с </w:t>
      </w:r>
      <w:hyperlink r:id="rId30" w:history="1">
        <w:r>
          <w:rPr>
            <w:rFonts w:cs="Times New Roman"/>
            <w:color w:val="0000FF"/>
            <w:szCs w:val="24"/>
          </w:rPr>
          <w:t>пунктом 2</w:t>
        </w:r>
      </w:hyperlink>
      <w:r>
        <w:rPr>
          <w:rFonts w:cs="Times New Roman"/>
          <w:szCs w:val="24"/>
        </w:rPr>
        <w:t xml:space="preserve"> Указа Президента Российской Федерации от 2 июля 2005 г. N 773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ной власти" (далее - Указ N 773) руководитель федерального органа исполнительной власти до решения вопроса о кандидате на должность рук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водителя территориального органа федерального органа исполнительной власти согласовывает кандидатуру с</w:t>
      </w:r>
      <w:proofErr w:type="gramEnd"/>
      <w:r>
        <w:rPr>
          <w:rFonts w:cs="Times New Roman"/>
          <w:szCs w:val="24"/>
        </w:rPr>
        <w:t xml:space="preserve"> высшим должностным лицом суб</w:t>
      </w:r>
      <w:r>
        <w:rPr>
          <w:rFonts w:cs="Times New Roman"/>
          <w:szCs w:val="24"/>
        </w:rPr>
        <w:t>ъ</w:t>
      </w:r>
      <w:r>
        <w:rPr>
          <w:rFonts w:cs="Times New Roman"/>
          <w:szCs w:val="24"/>
        </w:rPr>
        <w:t>екта Российской Федерации (руководителем высшего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полнительного органа государственной власти субъекта Российской Федерации).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этой связи кандидатура для назначения на должность руководителя территориального органа федерального органа исполнительной власти в порядке ротации непосредственно перед назначением подлежит согласованию с высшим должностным лицом субъекта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 (руководителем высшего исполнительного органа государственной власти субъекта Российской Федерации), на территории которого расположен данный территор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альный орган, в порядке, установленном </w:t>
      </w:r>
      <w:hyperlink r:id="rId31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N 773.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 </w:t>
      </w:r>
      <w:proofErr w:type="gramStart"/>
      <w:r>
        <w:rPr>
          <w:rFonts w:cs="Times New Roman"/>
          <w:szCs w:val="24"/>
        </w:rPr>
        <w:t xml:space="preserve">Кроме того, в соответствии с </w:t>
      </w:r>
      <w:hyperlink r:id="rId32" w:history="1">
        <w:r>
          <w:rPr>
            <w:rFonts w:cs="Times New Roman"/>
            <w:color w:val="0000FF"/>
            <w:szCs w:val="24"/>
          </w:rPr>
          <w:t>пунктом 6</w:t>
        </w:r>
      </w:hyperlink>
      <w:r>
        <w:rPr>
          <w:rFonts w:cs="Times New Roman"/>
          <w:szCs w:val="24"/>
        </w:rPr>
        <w:t xml:space="preserve"> Положения о полномочном представителе Президента Российской Федерации в федеральном округе, утвержденного Указом Президента Российской Федерации от 13 мая 2000 г. N 849, кандидатуры для назначения на должности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государственных служащих и кандидатуры для назначения на иные должности в пределах федерального округа, если назначение на эти должности осуществляется Президентом Российской Федерации, Правительством Российской Федерации</w:t>
      </w:r>
      <w:proofErr w:type="gramEnd"/>
      <w:r>
        <w:rPr>
          <w:rFonts w:cs="Times New Roman"/>
          <w:szCs w:val="24"/>
        </w:rPr>
        <w:t xml:space="preserve"> или федеральными органами исполн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lastRenderedPageBreak/>
        <w:t>тельной власти, подлежат согласованию с полномочным представ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телем Президента Российской Федерации в федеральном округе.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этой связи кандидатуры для назначения в порядке ротации на должность руководителя территориального органа федерального органа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полнительной власти, а также его заместител</w:t>
      </w:r>
      <w:proofErr w:type="gramStart"/>
      <w:r>
        <w:rPr>
          <w:rFonts w:cs="Times New Roman"/>
          <w:szCs w:val="24"/>
        </w:rPr>
        <w:t>я(</w:t>
      </w:r>
      <w:proofErr w:type="gramEnd"/>
      <w:r>
        <w:rPr>
          <w:rFonts w:cs="Times New Roman"/>
          <w:szCs w:val="24"/>
        </w:rPr>
        <w:t>-ей) также подлежат согласованию с полномочным представителем Президента Российской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рации в федеральном округе, в котором располагается данный территориал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ный орган.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5.9. В плане предусматривается проведение ротации по всем должностям, включенным в перечень.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5.10. </w:t>
      </w:r>
      <w:proofErr w:type="gramStart"/>
      <w:r>
        <w:rPr>
          <w:rFonts w:cs="Times New Roman"/>
          <w:szCs w:val="24"/>
        </w:rPr>
        <w:t>В целях включения в план информации о гражданских служащих, замещающих должности гражданской службы, предусмотренные 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речнем, назначение на которые осуществляется руководителем территориального органа федерального органа исполнительной власти, в террит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риальные органы федерального органа исполнительной власти направляе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 запрос.</w:t>
      </w:r>
      <w:proofErr w:type="gramEnd"/>
      <w:r>
        <w:rPr>
          <w:rFonts w:cs="Times New Roman"/>
          <w:szCs w:val="24"/>
        </w:rPr>
        <w:t xml:space="preserve"> Обновление данной информации рекомендуется проводить систематически, установив необходимость представления соответствующих данных к установленному сроку не реже одн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 раза в год.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5.11. В плане рекомендуется указывать: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должности гражданской службы, включенные в перечень;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фамилию, имя, отчество гражданского служащего, замещающего должность гражданской службы, включенную в перечень, срок действия срочного служебного контракта;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фамилию, имя, отчество гражданского служащего, которого планируется назначить в порядке ротации на должность, включенную в пер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чень, и планируемый срок действия сро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ного служебного контракта;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семейное положение и количество членов семьи гражданского служащего, которого пл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нируется назначить в порядке ротации на должность, включенную в перечень (в количество членов семьи включаются только те члены семьи гражданского служащего, которые г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товы к переезду к новому месту прохождения им гражданской службы);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информацию о необходимости переезда гражданского служащего, которого планируется назначить в порядке ротации на должность, вкл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ченную в перечень, в другую местность в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делах Российской Федерации и обеспечения его служебным жилым помещением.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Примерная форма плана приведена в </w:t>
      </w:r>
      <w:hyperlink w:anchor="Par257" w:history="1">
        <w:r>
          <w:rPr>
            <w:rFonts w:cs="Times New Roman"/>
            <w:color w:val="0000FF"/>
            <w:szCs w:val="24"/>
          </w:rPr>
          <w:t>приложении</w:t>
        </w:r>
      </w:hyperlink>
      <w:r>
        <w:rPr>
          <w:rFonts w:cs="Times New Roman"/>
          <w:szCs w:val="24"/>
        </w:rPr>
        <w:t xml:space="preserve"> к настоящим Методическим рекоменд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циям.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5.12. При определении должностей гражданской службы, на которые гражданский служащий может быть назначен в порядке ротации, нео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ходимо руководствоваться следующими подходами: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33" w:history="1">
        <w:r>
          <w:rPr>
            <w:rFonts w:cs="Times New Roman"/>
            <w:color w:val="0000FF"/>
            <w:szCs w:val="24"/>
          </w:rPr>
          <w:t>частью 5 статьи 60.1</w:t>
        </w:r>
      </w:hyperlink>
      <w:r>
        <w:rPr>
          <w:rFonts w:cs="Times New Roman"/>
          <w:szCs w:val="24"/>
        </w:rPr>
        <w:t xml:space="preserve"> Федерального закона N 79-ФЗ ротация гражданских служащих проводится в пределах одной группы должностей гражданской службы, по которым установлены должностные оклады в размерах не ниже размеров должностных окладов по ранее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мещаемым должностям гражданской службы, с учетом уровня квалификации, професси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нального образования и стажа гражданской службы или работы (службы) по специальности гражданских служащих;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супруг (супруга) гражданского служащего, замещающего должность гражданской службы, по которой предусмотрена ротация в наст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пающем календарном году, также замещает должность гражданской службы, по которой предусмотрена ротация, рекомендуется осущест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лять назначения в порядке ротации таким образом, чтобы супруги одновременно проходили гражданскую службу в одной местности;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заранее учитывать возможность отказа гражданского служащего от замещения иной должности гражданской службы в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рядке ротации по причинам, предусмотре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ным </w:t>
      </w:r>
      <w:hyperlink r:id="rId34" w:history="1">
        <w:r>
          <w:rPr>
            <w:rFonts w:cs="Times New Roman"/>
            <w:color w:val="0000FF"/>
            <w:szCs w:val="24"/>
          </w:rPr>
          <w:t>частью 8 статьи 60.1</w:t>
        </w:r>
      </w:hyperlink>
      <w:r>
        <w:rPr>
          <w:rFonts w:cs="Times New Roman"/>
          <w:szCs w:val="24"/>
        </w:rPr>
        <w:t xml:space="preserve"> Федерального закона N 79-ФЗ;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отдавать предпочтение таким вариантам назначения гражданского служащего на новую должность в порядке ротации, кот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рые будут способствовать его профессиональному развитию и (или) повышению эффективности деятельности территориального органа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рального органа исполнительной власти, в который планируется назначение;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необходимо исключать такие варианты назначения гражданского служащего на иную должность в порядке ротации, которые могут повлечь возникновение конфликта интересов;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избегать назначения гражданского служащего в порядке ротации на должность гражданской службы, которую он ранее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мещал.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5.13. </w:t>
      </w:r>
      <w:proofErr w:type="gramStart"/>
      <w:r>
        <w:rPr>
          <w:rFonts w:cs="Times New Roman"/>
          <w:szCs w:val="24"/>
        </w:rPr>
        <w:t>После утверждения плана выписки из него рекомендуется направить руководителям территориальных органов федеральных органов исполнительной власти, гражданским служащим, которые включены в данный план, а также высшим должностным лицам субъектов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 (руководителям высшего исполнительного органа государственной власти субъекта Российской Федерации) и полномочным предст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вителям Президента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 в федеральных округах.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164"/>
      <w:bookmarkEnd w:id="9"/>
      <w:r>
        <w:rPr>
          <w:rFonts w:cs="Times New Roman"/>
          <w:szCs w:val="24"/>
        </w:rPr>
        <w:t>6. Переходные положения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После утверждения федеральным органом исполнительной власти перечня и плана необходимо провести следующие мероприятия.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Учитывая, что условие о нахождении должности гражданской службы в перечне </w:t>
      </w:r>
      <w:hyperlink r:id="rId35" w:history="1">
        <w:r>
          <w:rPr>
            <w:rFonts w:cs="Times New Roman"/>
            <w:color w:val="0000FF"/>
            <w:szCs w:val="24"/>
          </w:rPr>
          <w:t>пун</w:t>
        </w:r>
        <w:r>
          <w:rPr>
            <w:rFonts w:cs="Times New Roman"/>
            <w:color w:val="0000FF"/>
            <w:szCs w:val="24"/>
          </w:rPr>
          <w:t>к</w:t>
        </w:r>
        <w:r>
          <w:rPr>
            <w:rFonts w:cs="Times New Roman"/>
            <w:color w:val="0000FF"/>
            <w:szCs w:val="24"/>
          </w:rPr>
          <w:t>том 10 части 3 статьи 24</w:t>
        </w:r>
      </w:hyperlink>
      <w:r>
        <w:rPr>
          <w:rFonts w:cs="Times New Roman"/>
          <w:szCs w:val="24"/>
        </w:rPr>
        <w:t xml:space="preserve"> Федерального закона N 79-ФЗ отнесено к существенным условиям служебного контракта, в соответствии с </w:t>
      </w:r>
      <w:hyperlink r:id="rId36" w:history="1">
        <w:r>
          <w:rPr>
            <w:rFonts w:cs="Times New Roman"/>
            <w:color w:val="0000FF"/>
            <w:szCs w:val="24"/>
          </w:rPr>
          <w:t>частью 2 статьи 29</w:t>
        </w:r>
      </w:hyperlink>
      <w:r>
        <w:rPr>
          <w:rFonts w:cs="Times New Roman"/>
          <w:szCs w:val="24"/>
        </w:rPr>
        <w:t xml:space="preserve"> Федерального закона N 79-ФЗ представитель нанимателя должен уведомить гражданских служащих, замещающих должности, пред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смотренные перечнем, вне зависимости от того, какой с ними заключен служебный контракт (служебный контракт на</w:t>
      </w:r>
      <w:proofErr w:type="gramEnd"/>
      <w:r>
        <w:rPr>
          <w:rFonts w:cs="Times New Roman"/>
          <w:szCs w:val="24"/>
        </w:rPr>
        <w:t xml:space="preserve"> неопределенный срок или срочный служебный контракт), об изменении существе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условий служебного контракта в письменной форме не позднее, чем за два месяца до их введения.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Поскольку срок замещения должности, по которой предусматривается ротация, составляет от трех до пяти лет, предполагается также уст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новление гражданским служащим, замещающим данные должности гражданской службы, нового срока служебного контракта (от 3 до 5 лет в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висимости от срока, установленного в плане).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уведомление об изменении существенных условий служебного контракта следует вкл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чить следующую информацию: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указание на изменение в связи с вступлением в силу Федерального </w:t>
      </w:r>
      <w:hyperlink r:id="rId3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6 декабря 2011 г. N 395-ФЗ "О внесении изменений в отдельные законодательные акты Российской Федерации в связи с введением ротации на государственной гражданской службе" существенного условия служебного контракта, связанного с нахождением должности, замещаемой гражданским служащим, в перечне, а также срока служебного контра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та;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 действия срочного служебного контракта, включая дату истечения указанного срока;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указание на основани</w:t>
      </w:r>
      <w:proofErr w:type="gramStart"/>
      <w:r>
        <w:rPr>
          <w:rFonts w:cs="Times New Roman"/>
          <w:szCs w:val="24"/>
        </w:rPr>
        <w:t>е</w:t>
      </w:r>
      <w:proofErr w:type="gramEnd"/>
      <w:r>
        <w:rPr>
          <w:rFonts w:cs="Times New Roman"/>
          <w:szCs w:val="24"/>
        </w:rPr>
        <w:t xml:space="preserve"> прекращения служебного контракта, освобождения от замещаемой должности гражданской службы и увольнения с гражданской службы (</w:t>
      </w:r>
      <w:hyperlink r:id="rId38" w:history="1">
        <w:r>
          <w:rPr>
            <w:rFonts w:cs="Times New Roman"/>
            <w:color w:val="0000FF"/>
            <w:szCs w:val="24"/>
          </w:rPr>
          <w:t>пункт 7 части 1 статьи 33</w:t>
        </w:r>
      </w:hyperlink>
      <w:r>
        <w:rPr>
          <w:rFonts w:cs="Times New Roman"/>
          <w:szCs w:val="24"/>
        </w:rPr>
        <w:t xml:space="preserve"> Федерального закона N 79-ФЗ) в случае отказа гражданского служащего от предложенной для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мещения иной должности гражданской службы в связи с изменением существенных условий служебного контракта.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 Если гражданский служащий не согласен на замещение должности гражданской службы и прохождение гражданской службы с измен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нием существенных условий служебного контракта, представитель нанимателя предлагает ему для замещения иную должность гражданской службы. В случае письменного отказа гражданского служащего от данной должности гражданской службы в соответствии с </w:t>
      </w:r>
      <w:hyperlink r:id="rId39" w:history="1">
        <w:r>
          <w:rPr>
            <w:rFonts w:cs="Times New Roman"/>
            <w:color w:val="0000FF"/>
            <w:szCs w:val="24"/>
          </w:rPr>
          <w:t>частью 4 статьи 29</w:t>
        </w:r>
      </w:hyperlink>
      <w:r>
        <w:rPr>
          <w:rFonts w:cs="Times New Roman"/>
          <w:szCs w:val="24"/>
        </w:rPr>
        <w:t xml:space="preserve"> Федерального закона N 79-ФЗ представитель нанимателя вправе освободить его от замещаемой должности гражданской службы и уволить с гражданской службы на основании </w:t>
      </w:r>
      <w:hyperlink r:id="rId40" w:history="1">
        <w:r>
          <w:rPr>
            <w:rFonts w:cs="Times New Roman"/>
            <w:color w:val="0000FF"/>
            <w:szCs w:val="24"/>
          </w:rPr>
          <w:t>пункта 7 части 1 статьи 33</w:t>
        </w:r>
      </w:hyperlink>
      <w:r>
        <w:rPr>
          <w:rFonts w:cs="Times New Roman"/>
          <w:szCs w:val="24"/>
        </w:rPr>
        <w:t xml:space="preserve">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дерального закона N 79-ФЗ.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6.3. </w:t>
      </w:r>
      <w:proofErr w:type="gramStart"/>
      <w:r>
        <w:rPr>
          <w:rFonts w:cs="Times New Roman"/>
          <w:szCs w:val="24"/>
        </w:rPr>
        <w:t>В случае согласия гражданского служащего на замещение должности гражданской службы и прохождение гражданской службы с изм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нением существенных условий служебного контракта с гражданским служащим заключается письменное дополнительное соглашение к служе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lastRenderedPageBreak/>
        <w:t xml:space="preserve">ному контракту на неопределенный срок или срочному служебному контракту, которое в соответствии с </w:t>
      </w:r>
      <w:hyperlink r:id="rId41" w:history="1">
        <w:r>
          <w:rPr>
            <w:rFonts w:cs="Times New Roman"/>
            <w:color w:val="0000FF"/>
            <w:szCs w:val="24"/>
          </w:rPr>
          <w:t>пунктом 22</w:t>
        </w:r>
      </w:hyperlink>
      <w:r>
        <w:rPr>
          <w:rFonts w:cs="Times New Roman"/>
          <w:szCs w:val="24"/>
        </w:rPr>
        <w:t xml:space="preserve"> Примерной формы служе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ного контракта о прохождении государственной гражданской службы Российской Федерации и замещении должности государственной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ской службы</w:t>
      </w:r>
      <w:proofErr w:type="gramEnd"/>
      <w:r>
        <w:rPr>
          <w:rFonts w:cs="Times New Roman"/>
          <w:szCs w:val="24"/>
        </w:rPr>
        <w:t xml:space="preserve"> Российской Федерации (далее - Примерная форма служебного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тракта), утвержденной Указом Президента Российской Федерации от 16 февраля 2005 г. N 159, является неотъемлемой его частью. Дополнительное соглашение должно содержать условие о нахождении замеща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мой гражданским служащим должности гражданской службы в перечне и новый срок ее замещения (от 3 до 5 лет в зависимости от срока, уст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новленного в плане).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Указанные изменения и дополнения вносятся в служебный контракт на неопределенный срок или срочный служебный контракт по соглаш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нию сторон в связи с изменением законодательства Российской Федерации, что предусмотрено </w:t>
      </w:r>
      <w:hyperlink r:id="rId42" w:history="1">
        <w:r>
          <w:rPr>
            <w:rFonts w:cs="Times New Roman"/>
            <w:color w:val="0000FF"/>
            <w:szCs w:val="24"/>
          </w:rPr>
          <w:t>подпунктом "а" пункта 21</w:t>
        </w:r>
      </w:hyperlink>
      <w:r>
        <w:rPr>
          <w:rFonts w:cs="Times New Roman"/>
          <w:szCs w:val="24"/>
        </w:rPr>
        <w:t xml:space="preserve"> Примерной формы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жебного контракта.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этого момента начнет отсчитываться период ротации гражданских служащих.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Необходимость в возмещении гражданским служащим расходов, связанных с их переездом и членов их семей к месту службы в другую местность в пределах Российской Федерации, и обеспечении их служебными жилыми помещениями или возмещении расходов на наем (по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 xml:space="preserve">наем) жилых помещений в соответствии с </w:t>
      </w:r>
      <w:hyperlink r:id="rId43" w:history="1">
        <w:r>
          <w:rPr>
            <w:rFonts w:cs="Times New Roman"/>
            <w:color w:val="0000FF"/>
            <w:szCs w:val="24"/>
          </w:rPr>
          <w:t>пунктом 9 части 1 статьи 52</w:t>
        </w:r>
      </w:hyperlink>
      <w:r>
        <w:rPr>
          <w:rFonts w:cs="Times New Roman"/>
          <w:szCs w:val="24"/>
        </w:rPr>
        <w:t xml:space="preserve">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закона N 79-ФЗ в этом случае не возникает, так как гражданские служащие</w:t>
      </w:r>
      <w:proofErr w:type="gramEnd"/>
      <w:r>
        <w:rPr>
          <w:rFonts w:cs="Times New Roman"/>
          <w:szCs w:val="24"/>
        </w:rPr>
        <w:t xml:space="preserve"> продолжают замещать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ности гражданской службы в том же территориальном органе.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 Если должность гражданской службы, предусмотренная перечнем, является вакантной, назначение на нее осуществляется с учетом сл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дующих особенностей.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данную должность гражданской службы может быть назначен гражданский служащий, который включен в план и согласен на ее замещ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данным гражданским служащим прекращается служебный контракт, он освобождается от замещаемой должности гражданской службы, но при этом не увольняется с гражданской службы. При его назначении на должность гражданской службы, предусмотренную перечнем, в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ственный орган, расположенный в другой местности, в соответствии с </w:t>
      </w:r>
      <w:hyperlink r:id="rId44" w:history="1">
        <w:r>
          <w:rPr>
            <w:rFonts w:cs="Times New Roman"/>
            <w:color w:val="0000FF"/>
            <w:szCs w:val="24"/>
          </w:rPr>
          <w:t>пунктами 9.1</w:t>
        </w:r>
      </w:hyperlink>
      <w:r>
        <w:rPr>
          <w:rFonts w:cs="Times New Roman"/>
          <w:szCs w:val="24"/>
        </w:rPr>
        <w:t xml:space="preserve"> и </w:t>
      </w:r>
      <w:hyperlink r:id="rId45" w:history="1">
        <w:r>
          <w:rPr>
            <w:rFonts w:cs="Times New Roman"/>
            <w:color w:val="0000FF"/>
            <w:szCs w:val="24"/>
          </w:rPr>
          <w:t>9.2 части 1 статьи 52</w:t>
        </w:r>
      </w:hyperlink>
      <w:r>
        <w:rPr>
          <w:rFonts w:cs="Times New Roman"/>
          <w:szCs w:val="24"/>
        </w:rPr>
        <w:t xml:space="preserve"> Федерального закона N 79-ФЗ ему г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рантируются: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возмещение расходов, связанных с переездом гражданского служащего и членов его семьи к месту службы в другую местность в пределах Российской Федерации;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служебными жилыми помещениями или возмещение расходов на наем (по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наем) жилых помещений.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Вакантная должность гражданской службы, включенная в перечень, может быть также замещена лицами из числа граждан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дерации, которые не проходили гражданскую службу и не замещали должности гражданской службы. Кроме того, на нее могут быть назн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чены гражданские служащие, уволенные с гражданской службы вне зависимости от даты прекращения служебного контракта, с соблюдением огран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чений, установленных в </w:t>
      </w:r>
      <w:hyperlink r:id="rId46" w:history="1">
        <w:r>
          <w:rPr>
            <w:rFonts w:cs="Times New Roman"/>
            <w:color w:val="0000FF"/>
            <w:szCs w:val="24"/>
          </w:rPr>
          <w:t>статье 16</w:t>
        </w:r>
      </w:hyperlink>
      <w:r>
        <w:rPr>
          <w:rFonts w:cs="Times New Roman"/>
          <w:szCs w:val="24"/>
        </w:rPr>
        <w:t xml:space="preserve"> Федерального закона N 79-ФЗ. Следует учитывать, что данным лицам не предоставляются гарантии, устано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ленные </w:t>
      </w:r>
      <w:hyperlink r:id="rId47" w:history="1">
        <w:r>
          <w:rPr>
            <w:rFonts w:cs="Times New Roman"/>
            <w:color w:val="0000FF"/>
            <w:szCs w:val="24"/>
          </w:rPr>
          <w:t>пунктами 9.1</w:t>
        </w:r>
      </w:hyperlink>
      <w:r>
        <w:rPr>
          <w:rFonts w:cs="Times New Roman"/>
          <w:szCs w:val="24"/>
        </w:rPr>
        <w:t xml:space="preserve"> и </w:t>
      </w:r>
      <w:hyperlink r:id="rId48" w:history="1">
        <w:r>
          <w:rPr>
            <w:rFonts w:cs="Times New Roman"/>
            <w:color w:val="0000FF"/>
            <w:szCs w:val="24"/>
          </w:rPr>
          <w:t>9.2 части 1 статьи 52</w:t>
        </w:r>
      </w:hyperlink>
      <w:r>
        <w:rPr>
          <w:rFonts w:cs="Times New Roman"/>
          <w:szCs w:val="24"/>
        </w:rPr>
        <w:t xml:space="preserve"> Федерального закона N 79-ФЗ.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6.5. Ротация гражданских служащих, замещающих должность, включенную в перечень, которым до достижения предельного возраста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бывания на гражданской службе (60 лет) осталось от одного месяца до 3 лет, а также гражданских служащих, достигших предельного возраста пребывания на гражданской службе, осуществляется следующим образом.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49" w:history="1">
        <w:r>
          <w:rPr>
            <w:rFonts w:cs="Times New Roman"/>
            <w:color w:val="0000FF"/>
            <w:szCs w:val="24"/>
          </w:rPr>
          <w:t>частью 1 статьи 25.1</w:t>
        </w:r>
      </w:hyperlink>
      <w:r>
        <w:rPr>
          <w:rFonts w:cs="Times New Roman"/>
          <w:szCs w:val="24"/>
        </w:rPr>
        <w:t xml:space="preserve"> Федерального закона N 79-ФЗ гражданскому служащему, достигшему предельного возраста пребыв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ния на гражданской службе - 60 лет, срок гражданской службы с его согласия может быть продлен по решению представителя нанимат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ля, но не </w:t>
      </w:r>
      <w:r>
        <w:rPr>
          <w:rFonts w:cs="Times New Roman"/>
          <w:szCs w:val="24"/>
        </w:rPr>
        <w:lastRenderedPageBreak/>
        <w:t>свыше чем до достижения им возраста 65 лет, а гражданскому служащему, замеща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щему должность гражданской службы категории "помощники (советники)", учрежденную для содействия лицу, замещающему</w:t>
      </w:r>
      <w:proofErr w:type="gramEnd"/>
      <w:r>
        <w:rPr>
          <w:rFonts w:cs="Times New Roman"/>
          <w:szCs w:val="24"/>
        </w:rPr>
        <w:t xml:space="preserve"> государственную должность Российской Федерации, - до окончания срока 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номочий указанного лица.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Учитывая положения </w:t>
      </w:r>
      <w:hyperlink r:id="rId50" w:history="1">
        <w:r>
          <w:rPr>
            <w:rFonts w:cs="Times New Roman"/>
            <w:color w:val="0000FF"/>
            <w:szCs w:val="24"/>
          </w:rPr>
          <w:t>части 1 статьи 25.1</w:t>
        </w:r>
      </w:hyperlink>
      <w:r>
        <w:rPr>
          <w:rFonts w:cs="Times New Roman"/>
          <w:szCs w:val="24"/>
        </w:rPr>
        <w:t xml:space="preserve"> Федерального закона N 79-ФЗ, с гражданским служащим, замещающим должность, включенную в перечень, которому до достижения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дельного возраста пребывания на гражданской службе (60 лет) осталось от одного месяца до 3 лет, в случае его согласия, заключается срочный служебный контракт на срок от 3 до 5 лет.</w:t>
      </w:r>
      <w:proofErr w:type="gramEnd"/>
      <w:r>
        <w:rPr>
          <w:rFonts w:cs="Times New Roman"/>
          <w:szCs w:val="24"/>
        </w:rPr>
        <w:t xml:space="preserve"> При этом по достижении гражданским служащим возраста 60 лет необходимость в продлении с ним служебного контракта в порядке, предусмотренном </w:t>
      </w:r>
      <w:hyperlink r:id="rId51" w:history="1">
        <w:r>
          <w:rPr>
            <w:rFonts w:cs="Times New Roman"/>
            <w:color w:val="0000FF"/>
            <w:szCs w:val="24"/>
          </w:rPr>
          <w:t>статьей 25.1</w:t>
        </w:r>
      </w:hyperlink>
      <w:r>
        <w:rPr>
          <w:rFonts w:cs="Times New Roman"/>
          <w:szCs w:val="24"/>
        </w:rPr>
        <w:t xml:space="preserve"> Федерального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кона N 79-ФЗ, отсутствует.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6.6. </w:t>
      </w:r>
      <w:proofErr w:type="gramStart"/>
      <w:r>
        <w:rPr>
          <w:rFonts w:cs="Times New Roman"/>
          <w:szCs w:val="24"/>
        </w:rPr>
        <w:t xml:space="preserve">Учитывая императивный характер положения </w:t>
      </w:r>
      <w:hyperlink r:id="rId52" w:history="1">
        <w:r>
          <w:rPr>
            <w:rFonts w:cs="Times New Roman"/>
            <w:color w:val="0000FF"/>
            <w:szCs w:val="24"/>
          </w:rPr>
          <w:t>части 6 статьи 60.1</w:t>
        </w:r>
      </w:hyperlink>
      <w:r>
        <w:rPr>
          <w:rFonts w:cs="Times New Roman"/>
          <w:szCs w:val="24"/>
        </w:rPr>
        <w:t xml:space="preserve"> Федерального закона N 79-ФЗ, назначение гражданского служащего категории "руководители" главной или ведущей групп должностей, с которым на момент утверждения плана заключен срочный служебный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тракт в соответствии с </w:t>
      </w:r>
      <w:hyperlink r:id="rId53" w:history="1">
        <w:r>
          <w:rPr>
            <w:rFonts w:cs="Times New Roman"/>
            <w:color w:val="0000FF"/>
            <w:szCs w:val="24"/>
          </w:rPr>
          <w:t>пунктом 6.1 части 4 статьи 25</w:t>
        </w:r>
      </w:hyperlink>
      <w:r>
        <w:rPr>
          <w:rFonts w:cs="Times New Roman"/>
          <w:szCs w:val="24"/>
        </w:rPr>
        <w:t xml:space="preserve"> Федерального закона N 79-ФЗ и кот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рому до максимального возраста, до которого может быть продлен служебный контракт в соответствии с</w:t>
      </w:r>
      <w:proofErr w:type="gramEnd"/>
      <w:r>
        <w:rPr>
          <w:rFonts w:cs="Times New Roman"/>
          <w:szCs w:val="24"/>
        </w:rPr>
        <w:t xml:space="preserve"> </w:t>
      </w:r>
      <w:hyperlink r:id="rId54" w:history="1">
        <w:r>
          <w:rPr>
            <w:rFonts w:cs="Times New Roman"/>
            <w:color w:val="0000FF"/>
            <w:szCs w:val="24"/>
          </w:rPr>
          <w:t>частью 1 статьи 25.1</w:t>
        </w:r>
      </w:hyperlink>
      <w:r>
        <w:rPr>
          <w:rFonts w:cs="Times New Roman"/>
          <w:szCs w:val="24"/>
        </w:rPr>
        <w:t xml:space="preserve"> Федерального закона N 79-ФЗ осталось менее 3 лет, на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ность, по которой предусматривается ротация, и включение его в план, не представляется во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можным. В данном случае указанный гражданский служащий продолжает замещать должность гражданской службы до момента истечения с ним срочного служебного контракта. В плане при этом для зам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щения данной должности предусматривается иной гражданский служащий, который будет назначен на нее в соответствии с планом после истеч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 срока срочного служебного контракта с гражданским служащим, замещающим ее в текущее время, и освобождения его от замещаемой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189"/>
      <w:bookmarkEnd w:id="10"/>
      <w:r>
        <w:rPr>
          <w:rFonts w:cs="Times New Roman"/>
          <w:szCs w:val="24"/>
        </w:rPr>
        <w:t>7. Проведение ротации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В соответствии с </w:t>
      </w:r>
      <w:hyperlink r:id="rId55" w:history="1">
        <w:r>
          <w:rPr>
            <w:rFonts w:cs="Times New Roman"/>
            <w:color w:val="0000FF"/>
            <w:szCs w:val="24"/>
          </w:rPr>
          <w:t>частью 7 статьи 60.1</w:t>
        </w:r>
      </w:hyperlink>
      <w:r>
        <w:rPr>
          <w:rFonts w:cs="Times New Roman"/>
          <w:szCs w:val="24"/>
        </w:rPr>
        <w:t xml:space="preserve"> Федерального закона N 79-ФЗ предупреждение гражданского служащего об истечении срока де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ствия срочного служебного контракта, закл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ченного на период ротации, осуществляется представителем нанимателя за три месяца до назначения гражданского служащего на иную должность гражданской службы в порядке рот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ции. При этом назначение гражданского служащего на иную должность гражданской службы в порядке ротации должно быть произведено в день, следующий за днем прекращения срочного служебного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тракта.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этим рекомендуется направлять гражданскому служащему в письменной форме уведомление не менее чем за 90 календарных дней до истечения срока действия срочного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жебного контракта.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 В уведомлении рекомендуется указывать: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дату истечения срока действия срочного служебного контракта;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предложение о назначении на иную должность гражданской службы в порядке ротации (должность гражданской службы, на которую план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руется назначить гражданского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щего, местность прохождения службы, должностной оклад, период ротации);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информацию о государственных гарантиях, предоставляемых гражданскому служащему и членам его семьи в случае назначения на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ность гражданской службы, в соответствии с 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торым предполагается перее</w:t>
      </w:r>
      <w:proofErr w:type="gramStart"/>
      <w:r>
        <w:rPr>
          <w:rFonts w:cs="Times New Roman"/>
          <w:szCs w:val="24"/>
        </w:rPr>
        <w:t>зд в др</w:t>
      </w:r>
      <w:proofErr w:type="gramEnd"/>
      <w:r>
        <w:rPr>
          <w:rFonts w:cs="Times New Roman"/>
          <w:szCs w:val="24"/>
        </w:rPr>
        <w:t>угую местность.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 С уведомлением гражданский служащий должен быть ознакомлен под роспись.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7.4. В случаях нахождения гражданского служащего вне места прохождения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ской службы: в служебной командировке, в ежегодном оплачиваемом отпуске, отпуске по беременности и родам, в связи с временной нетрудоспособностью он должен быть ознакомлен с ув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домлением в день выхода на гражданскую службу. В этом случае уведомление не считается направленным с нарушением сроков, а истечение 3-месячного </w:t>
      </w:r>
      <w:r>
        <w:rPr>
          <w:rFonts w:cs="Times New Roman"/>
          <w:szCs w:val="24"/>
        </w:rPr>
        <w:lastRenderedPageBreak/>
        <w:t>срока начнется с момента озн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комления в письменной форме с ним гражданского служащего.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Следует отметить, что в случае истечения срочного служебного контракта в период отпуска по беременности и родам в соответствии со </w:t>
      </w:r>
      <w:hyperlink r:id="rId56" w:history="1">
        <w:r>
          <w:rPr>
            <w:rFonts w:cs="Times New Roman"/>
            <w:color w:val="0000FF"/>
            <w:szCs w:val="24"/>
          </w:rPr>
          <w:t>ст</w:t>
        </w:r>
        <w:r>
          <w:rPr>
            <w:rFonts w:cs="Times New Roman"/>
            <w:color w:val="0000FF"/>
            <w:szCs w:val="24"/>
          </w:rPr>
          <w:t>а</w:t>
        </w:r>
        <w:r>
          <w:rPr>
            <w:rFonts w:cs="Times New Roman"/>
            <w:color w:val="0000FF"/>
            <w:szCs w:val="24"/>
          </w:rPr>
          <w:t>тьей 261</w:t>
        </w:r>
      </w:hyperlink>
      <w:r>
        <w:rPr>
          <w:rFonts w:cs="Times New Roman"/>
          <w:szCs w:val="24"/>
        </w:rPr>
        <w:t xml:space="preserve"> Трудового кодекса Российской Федерации представитель нанимателя обязан по письменному заявлению женщины, находящейся в 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ном отпуске, и при предоставлении медицинской справки, подтверждающей состояние беременности, продлить срок действия служебного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тракта до окончания беременности.</w:t>
      </w:r>
      <w:proofErr w:type="gramEnd"/>
      <w:r>
        <w:rPr>
          <w:rFonts w:cs="Times New Roman"/>
          <w:szCs w:val="24"/>
        </w:rPr>
        <w:t xml:space="preserve"> Женщина, срок действия служебного контракта с которой был продлен до окончания береме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ности, обязана по запросу представителя нанимателя, но не чаще чем один раз в три месяца, </w:t>
      </w:r>
      <w:proofErr w:type="gramStart"/>
      <w:r>
        <w:rPr>
          <w:rFonts w:cs="Times New Roman"/>
          <w:szCs w:val="24"/>
        </w:rPr>
        <w:t>предоставлять медицинскую справку</w:t>
      </w:r>
      <w:proofErr w:type="gramEnd"/>
      <w:r>
        <w:rPr>
          <w:rFonts w:cs="Times New Roman"/>
          <w:szCs w:val="24"/>
        </w:rPr>
        <w:t>, подтверждающую состояние беременн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срок служебного контракта заканчивается в период нахождения гражданского служащего в отпуске по уходу за ребенком, то в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ствии с </w:t>
      </w:r>
      <w:hyperlink r:id="rId57" w:history="1">
        <w:r>
          <w:rPr>
            <w:rFonts w:cs="Times New Roman"/>
            <w:color w:val="0000FF"/>
            <w:szCs w:val="24"/>
          </w:rPr>
          <w:t>пунктом 2 части 1 статьи 33</w:t>
        </w:r>
      </w:hyperlink>
      <w:r>
        <w:rPr>
          <w:rFonts w:cs="Times New Roman"/>
          <w:szCs w:val="24"/>
        </w:rPr>
        <w:t xml:space="preserve"> Федерального закона N 79-ФЗ служебный контракт расторгается в связи с истечением срока его действия. 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ред этим гражданский служащий приглашается для ознакомления в письменной форме с уведомлением, в отношении него соблюдаются все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цедуры, предусмотренные полож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ниями </w:t>
      </w:r>
      <w:hyperlink r:id="rId58" w:history="1">
        <w:r>
          <w:rPr>
            <w:rFonts w:cs="Times New Roman"/>
            <w:color w:val="0000FF"/>
            <w:szCs w:val="24"/>
          </w:rPr>
          <w:t>статьи 60.1</w:t>
        </w:r>
      </w:hyperlink>
      <w:r>
        <w:rPr>
          <w:rFonts w:cs="Times New Roman"/>
          <w:szCs w:val="24"/>
        </w:rPr>
        <w:t xml:space="preserve"> Федерального закона N 79-ФЗ.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7.5. В соответствии с </w:t>
      </w:r>
      <w:hyperlink r:id="rId59" w:history="1">
        <w:r>
          <w:rPr>
            <w:rFonts w:cs="Times New Roman"/>
            <w:color w:val="0000FF"/>
            <w:szCs w:val="24"/>
          </w:rPr>
          <w:t>частью 7 статьи 60.1</w:t>
        </w:r>
      </w:hyperlink>
      <w:r>
        <w:rPr>
          <w:rFonts w:cs="Times New Roman"/>
          <w:szCs w:val="24"/>
        </w:rPr>
        <w:t xml:space="preserve"> Федерального закона N 79-ФЗ назначение гражданского служащего на иную должность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ской службы в порядке ротации 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ществляется с его согласия.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Согласие гражданского служащего должно быть получено в письменной форме. Рекомендуется предоставить гражданскому служащему во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можность выразить согласие на назначение и заверить его личной подписью непосредственно на уведомлении.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7.6. В соответствии с </w:t>
      </w:r>
      <w:hyperlink r:id="rId60" w:history="1">
        <w:r>
          <w:rPr>
            <w:rFonts w:cs="Times New Roman"/>
            <w:color w:val="0000FF"/>
            <w:szCs w:val="24"/>
          </w:rPr>
          <w:t>частью 8 статьи 60.1</w:t>
        </w:r>
      </w:hyperlink>
      <w:r>
        <w:rPr>
          <w:rFonts w:cs="Times New Roman"/>
          <w:szCs w:val="24"/>
        </w:rPr>
        <w:t xml:space="preserve"> Федерального закона N 79-ФЗ гражданский служащий может отказаться от замещения иной должности гражданской службы в порядке 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тации по следующим причинам: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 заболевания, в связи с которым замещение должности гражданской службы в порядке ротации противопоказано по состоянию зд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ровья гражданского служащего в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ствии с медицинским заключением;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невозможность проживания членов семьи гражданского служащего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образовательных учреждениях по очной форме обучения, родителей, лиц, находящихся на иждивении гражданского служащего и проживающих совместно с ним) в местности, куда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данский служащий назначается в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рядке ротации, в соответствии с</w:t>
      </w:r>
      <w:proofErr w:type="gramEnd"/>
      <w:r>
        <w:rPr>
          <w:rFonts w:cs="Times New Roman"/>
          <w:szCs w:val="24"/>
        </w:rPr>
        <w:t xml:space="preserve"> заключением федерального учреждения </w:t>
      </w:r>
      <w:proofErr w:type="gramStart"/>
      <w:r>
        <w:rPr>
          <w:rFonts w:cs="Times New Roman"/>
          <w:szCs w:val="24"/>
        </w:rPr>
        <w:t>медико-социальной</w:t>
      </w:r>
      <w:proofErr w:type="gramEnd"/>
      <w:r>
        <w:rPr>
          <w:rFonts w:cs="Times New Roman"/>
          <w:szCs w:val="24"/>
        </w:rPr>
        <w:t xml:space="preserve"> экспертизы или медицинским заключением.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7.7. В соответствии с </w:t>
      </w:r>
      <w:hyperlink r:id="rId61" w:history="1">
        <w:r>
          <w:rPr>
            <w:rFonts w:cs="Times New Roman"/>
            <w:color w:val="0000FF"/>
            <w:szCs w:val="24"/>
          </w:rPr>
          <w:t>частью 9 статьи 60.1</w:t>
        </w:r>
      </w:hyperlink>
      <w:r>
        <w:rPr>
          <w:rFonts w:cs="Times New Roman"/>
          <w:szCs w:val="24"/>
        </w:rPr>
        <w:t xml:space="preserve"> Федерального закона N 79-ФЗ в случае отказа гражданского служащего от предложенной для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мещения должности гражданской службы в порядке ротации по причинам, указанным в </w:t>
      </w:r>
      <w:hyperlink r:id="rId62" w:history="1">
        <w:r>
          <w:rPr>
            <w:rFonts w:cs="Times New Roman"/>
            <w:color w:val="0000FF"/>
            <w:szCs w:val="24"/>
          </w:rPr>
          <w:t>части 8</w:t>
        </w:r>
      </w:hyperlink>
      <w:r>
        <w:rPr>
          <w:rFonts w:cs="Times New Roman"/>
          <w:szCs w:val="24"/>
        </w:rPr>
        <w:t xml:space="preserve"> указанной статьи, гражданскому служащ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му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30 дней до истечения срока действия срочного служебного контракта в письменной форме должна быть предложена иная вакан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ная должность гражданской службы в том же или другом государственном органе с учетом уровня квалификации, профессионального образов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ния и стажа гражданской службы или работы (службы) по специальности гражданск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 служащего.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7.8. </w:t>
      </w:r>
      <w:proofErr w:type="gramStart"/>
      <w:r>
        <w:rPr>
          <w:rFonts w:cs="Times New Roman"/>
          <w:szCs w:val="24"/>
        </w:rPr>
        <w:t xml:space="preserve">В соответствии с </w:t>
      </w:r>
      <w:hyperlink r:id="rId63" w:history="1">
        <w:r>
          <w:rPr>
            <w:rFonts w:cs="Times New Roman"/>
            <w:color w:val="0000FF"/>
            <w:szCs w:val="24"/>
          </w:rPr>
          <w:t>частью 9 статьи 60.1</w:t>
        </w:r>
      </w:hyperlink>
      <w:r>
        <w:rPr>
          <w:rFonts w:cs="Times New Roman"/>
          <w:szCs w:val="24"/>
        </w:rPr>
        <w:t xml:space="preserve"> Федерального закона N 79-ФЗ в случае отказа от предложенной для замещения иной должности гражданской службы в том же или др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гом государственном органе либо непредставления гражданскому служащему иной должности гражданской службы (в случае ее отсутствия) гражданский служащий освобождается от замещаемой должности гражданской службы, увольняется с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ской службы и служебный контракт прекращается в соответствии с</w:t>
      </w:r>
      <w:proofErr w:type="gramEnd"/>
      <w:r>
        <w:rPr>
          <w:rFonts w:cs="Times New Roman"/>
          <w:szCs w:val="24"/>
        </w:rPr>
        <w:t xml:space="preserve"> </w:t>
      </w:r>
      <w:hyperlink r:id="rId64" w:history="1">
        <w:r>
          <w:rPr>
            <w:rFonts w:cs="Times New Roman"/>
            <w:color w:val="0000FF"/>
            <w:szCs w:val="24"/>
          </w:rPr>
          <w:t>пунктом 2 части 1 статьи 33</w:t>
        </w:r>
      </w:hyperlink>
      <w:r>
        <w:rPr>
          <w:rFonts w:cs="Times New Roman"/>
          <w:szCs w:val="24"/>
        </w:rPr>
        <w:t xml:space="preserve"> Федерального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кона N 79-ФЗ.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7.9. </w:t>
      </w:r>
      <w:hyperlink r:id="rId65" w:history="1">
        <w:proofErr w:type="gramStart"/>
        <w:r>
          <w:rPr>
            <w:rFonts w:cs="Times New Roman"/>
            <w:color w:val="0000FF"/>
            <w:szCs w:val="24"/>
          </w:rPr>
          <w:t>Частью 5 статьи 35</w:t>
        </w:r>
      </w:hyperlink>
      <w:r>
        <w:rPr>
          <w:rFonts w:cs="Times New Roman"/>
          <w:szCs w:val="24"/>
        </w:rPr>
        <w:t xml:space="preserve"> Федерального закона N 79-ФЗ установлено, что при расторжении срочного служебного контракта о замещении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данским служащим должности гражданской службы в порядке ротации, освобождении его от замещаемой должности и увольнении с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 xml:space="preserve">данской </w:t>
      </w:r>
      <w:r>
        <w:rPr>
          <w:rFonts w:cs="Times New Roman"/>
          <w:szCs w:val="24"/>
        </w:rPr>
        <w:lastRenderedPageBreak/>
        <w:t xml:space="preserve">службы в случаях, указанных в </w:t>
      </w:r>
      <w:hyperlink r:id="rId66" w:history="1">
        <w:r>
          <w:rPr>
            <w:rFonts w:cs="Times New Roman"/>
            <w:color w:val="0000FF"/>
            <w:szCs w:val="24"/>
          </w:rPr>
          <w:t>части 9 статьи 60.1</w:t>
        </w:r>
      </w:hyperlink>
      <w:r>
        <w:rPr>
          <w:rFonts w:cs="Times New Roman"/>
          <w:szCs w:val="24"/>
        </w:rPr>
        <w:t xml:space="preserve"> Федерального закона N 79-ФЗ, гражданскому служащему выплачивается компенсация в разм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 четырехмесячн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 денежного содержания.</w:t>
      </w:r>
      <w:proofErr w:type="gramEnd"/>
      <w:r>
        <w:rPr>
          <w:rFonts w:cs="Times New Roman"/>
          <w:szCs w:val="24"/>
        </w:rPr>
        <w:t xml:space="preserve"> При этом выходное пособие не выплачивается.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7.10. При назначении гражданского служащего в порядке ротации на должность гражданской службы в государственный орган, распол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женный в другой местности, кадровой службе рекомендуется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30 календарных дней до назначения гражданского служащего на должность гражданской службы в порядке ротации направить в территориальный орган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дерального органа исполнительной власти, в который планируется назначить гражданского служащего, мотивированную информацию о потребности в жилье.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7.11. Необходимо учитывать, что любые назначения гражданского служащего на иную должность гражданской службы (назначение на в</w:t>
      </w:r>
      <w:r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шестоящую должность гражданской службы, на равнозначную должность гражданской службы), осуществляемые вне плана, ротацией не являю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7.12. </w:t>
      </w:r>
      <w:proofErr w:type="gramStart"/>
      <w:r>
        <w:rPr>
          <w:rFonts w:cs="Times New Roman"/>
          <w:szCs w:val="24"/>
        </w:rPr>
        <w:t>Если гражданский служащий назначается в порядке ротации на должность гражданской службы, предусматривающую допуск к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дарственной тайне, то в случае, если он имеет такой допуск, в соответствии с </w:t>
      </w:r>
      <w:hyperlink r:id="rId67" w:history="1">
        <w:r>
          <w:rPr>
            <w:rFonts w:cs="Times New Roman"/>
            <w:color w:val="0000FF"/>
            <w:szCs w:val="24"/>
          </w:rPr>
          <w:t>пунктом 41</w:t>
        </w:r>
      </w:hyperlink>
      <w:r>
        <w:rPr>
          <w:rFonts w:cs="Times New Roman"/>
          <w:szCs w:val="24"/>
        </w:rP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г. N 63 (далее - Инструкция), карточка о допуске по</w:t>
      </w:r>
      <w:proofErr w:type="gramEnd"/>
      <w:r>
        <w:rPr>
          <w:rFonts w:cs="Times New Roman"/>
          <w:szCs w:val="24"/>
        </w:rPr>
        <w:t xml:space="preserve"> письменному запросу </w:t>
      </w:r>
      <w:proofErr w:type="spellStart"/>
      <w:r>
        <w:rPr>
          <w:rFonts w:cs="Times New Roman"/>
          <w:szCs w:val="24"/>
        </w:rPr>
        <w:t>режимно</w:t>
      </w:r>
      <w:proofErr w:type="spellEnd"/>
      <w:r>
        <w:rPr>
          <w:rFonts w:cs="Times New Roman"/>
          <w:szCs w:val="24"/>
        </w:rPr>
        <w:t>-секретного подразделения государственного органа 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ресыл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ется по новому месту прохождения гражданской службы.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гражданский служащий не имеет формы допуска к государственной тайне, которая требуется для замещения должности гражданской службы в порядке ротации, то ему оформляется такой допуск в соответствии с </w:t>
      </w:r>
      <w:hyperlink r:id="rId68" w:history="1">
        <w:r>
          <w:rPr>
            <w:rFonts w:cs="Times New Roman"/>
            <w:color w:val="0000FF"/>
            <w:szCs w:val="24"/>
          </w:rPr>
          <w:t>Инструкцией</w:t>
        </w:r>
      </w:hyperlink>
      <w:r>
        <w:rPr>
          <w:rFonts w:cs="Times New Roman"/>
          <w:szCs w:val="24"/>
        </w:rPr>
        <w:t>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Учитывая, что оформление первой и второй форм допуска к государственной тайне требуют согласно </w:t>
      </w:r>
      <w:hyperlink r:id="rId69" w:history="1">
        <w:r>
          <w:rPr>
            <w:rFonts w:cs="Times New Roman"/>
            <w:color w:val="0000FF"/>
            <w:szCs w:val="24"/>
          </w:rPr>
          <w:t>пункту 8</w:t>
        </w:r>
      </w:hyperlink>
      <w:r>
        <w:rPr>
          <w:rFonts w:cs="Times New Roman"/>
          <w:szCs w:val="24"/>
        </w:rPr>
        <w:t xml:space="preserve"> Инструкции проведения 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ганами безопасности проверочных мер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приятий, на что может потребоваться длительное время, гражданский служащий может быть назначен на должность гражданской службы, для замещения которой требуется данный допуск, с оформлением ему третьей формы допуска, что не требует обязательного проведения указанных мероприятий.</w:t>
      </w:r>
      <w:proofErr w:type="gramEnd"/>
      <w:r>
        <w:rPr>
          <w:rFonts w:cs="Times New Roman"/>
          <w:szCs w:val="24"/>
        </w:rPr>
        <w:t xml:space="preserve"> После окончания проверочных мероприятий для допуска к го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ударственной тайне первой или второй формы гражданскому служащему в случае принятия такого решения оформляется данный допуск.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3056B" w:rsidRDefault="00B3056B" w:rsidP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1" w:name="Par215"/>
      <w:bookmarkEnd w:id="11"/>
      <w:r>
        <w:rPr>
          <w:rFonts w:cs="Times New Roman"/>
          <w:szCs w:val="24"/>
        </w:rPr>
        <w:t>8. Обеспечение финансирования мероприятий по осуществлению ротации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proofErr w:type="gramStart"/>
      <w:r>
        <w:rPr>
          <w:rFonts w:cs="Times New Roman"/>
          <w:szCs w:val="24"/>
        </w:rPr>
        <w:t>В целях обеспечения финансирования мероприятий по осуществлению ротации на гражданской службе в части расходов, связанных с назначением гражданских служащих в порядке ротации на должности гражданской службы в федеральный орган исполнительной власти (терр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ториальный орган), расположенный в другой местности в пределах Российской Федерации, Минфином России подготовлены предложения по и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 xml:space="preserve">менению </w:t>
      </w:r>
      <w:hyperlink r:id="rId70" w:history="1">
        <w:r>
          <w:rPr>
            <w:rFonts w:cs="Times New Roman"/>
            <w:color w:val="0000FF"/>
            <w:szCs w:val="24"/>
          </w:rPr>
          <w:t>части 1 статьи 24</w:t>
        </w:r>
      </w:hyperlink>
      <w:r>
        <w:rPr>
          <w:rFonts w:cs="Times New Roman"/>
          <w:szCs w:val="24"/>
        </w:rPr>
        <w:t xml:space="preserve">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закона от 3 декабря 2012 г. N 216-ФЗ</w:t>
      </w:r>
      <w:proofErr w:type="gramEnd"/>
      <w:r>
        <w:rPr>
          <w:rFonts w:cs="Times New Roman"/>
          <w:szCs w:val="24"/>
        </w:rPr>
        <w:t xml:space="preserve"> "О федеральном бюджете на 2013 год и на плановый период 2014 и 2015 годов", касающиеся возможности внесения федеральными органами испо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нительной власти в 2013 году изменений в показатели сводной бюджетной росписи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бюджета.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После вступления в силу проекта федерального закона "О внесении изменений в Федеральный закон от 3 декабря 2012 г. N 216-ФЗ "О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ральном бюджете на 2013 год и на плановый период 2014 и 2015 годов" федеральным органам исполнительной власти необходимо о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ращаться в Минфин России с предложением об увеличении бюджетных ассигнований на обеспечение реализации мероприятий по ротации с подтвержда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щими документами и ра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четами</w:t>
      </w:r>
      <w:proofErr w:type="gramEnd"/>
      <w:r>
        <w:rPr>
          <w:rFonts w:cs="Times New Roman"/>
          <w:szCs w:val="24"/>
        </w:rPr>
        <w:t xml:space="preserve"> в следующем составе: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приказ федерального органа исполнительной власти об утверждении перечня должностей гражданской службы, по которым предусматр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вается ротация гражданских служащих,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регистрированный Минюстом России в установленном порядке;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выписка из плана проведения ротации федеральных государственных гражданских служащих, утвержденного в соответствии с </w:t>
      </w:r>
      <w:hyperlink r:id="rId71" w:history="1">
        <w:r>
          <w:rPr>
            <w:rFonts w:cs="Times New Roman"/>
            <w:color w:val="0000FF"/>
            <w:szCs w:val="24"/>
          </w:rPr>
          <w:t>частью 3 статьи 60.1</w:t>
        </w:r>
      </w:hyperlink>
      <w:r>
        <w:rPr>
          <w:rFonts w:cs="Times New Roman"/>
          <w:szCs w:val="24"/>
        </w:rPr>
        <w:t xml:space="preserve"> Федерального закона N 79-ФЗ, отражающая сведения о количестве гражданских служащих, назначаемых в порядке ротации на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ности гражданской службы в федеральный орган исполнительной власти (территориальный орган), расположенный в другой местности в пред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лах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справка об отсутствии служебных жилых помещений на балансе федерального органа исполнительной власти;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расчеты: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размера возмещения расходов за наем (поднаем) жилого помещения;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расходов по провозу имущества гражданского служащего;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расходов по обустройству на новом месте жительства;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расходов на проезд гражданского служащего и членов его семьи к месту прохождения службы;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расходов на выплату суточных.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8.2. При подготовке вышеуказанных расчетов необходимо учитывать следующее.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Расчет размера возмещения расходов за наем (поднаем) жилого помещения производится исходя из </w:t>
      </w:r>
      <w:hyperlink r:id="rId72" w:history="1">
        <w:r>
          <w:rPr>
            <w:rFonts w:cs="Times New Roman"/>
            <w:color w:val="0000FF"/>
            <w:szCs w:val="24"/>
          </w:rPr>
          <w:t>пунктов 7</w:t>
        </w:r>
      </w:hyperlink>
      <w:r>
        <w:rPr>
          <w:rFonts w:cs="Times New Roman"/>
          <w:szCs w:val="24"/>
        </w:rPr>
        <w:t xml:space="preserve">, </w:t>
      </w:r>
      <w:hyperlink r:id="rId73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и </w:t>
      </w:r>
      <w:hyperlink r:id="rId74" w:history="1">
        <w:r>
          <w:rPr>
            <w:rFonts w:cs="Times New Roman"/>
            <w:color w:val="0000FF"/>
            <w:szCs w:val="24"/>
          </w:rPr>
          <w:t>13</w:t>
        </w:r>
      </w:hyperlink>
      <w:r>
        <w:rPr>
          <w:rFonts w:cs="Times New Roman"/>
          <w:szCs w:val="24"/>
        </w:rPr>
        <w:t xml:space="preserve"> Правил обеспечения федеральных государственных гражданских служащих, назначенных в порядке ротации на должность федеральной государственной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данской службы в федеральный государственный орган, расположенный в другой местности в пределах Российской Федерации, служебными жилыми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мещениями и возмещения указанным гражданским служащим расходов на наем (поднаем) жилого помещения, утвержденных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пост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новлением Правительства Российской Федерации от 27 октября 2012 г. N 1103, и предельной стоимости найма (поднайма) 1 кв. метра общей площади жил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 помещения на 2013 год, применяемой для расчета размера возмещения расходов на наем (поднаем) жилого помещения федеральным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ственным гражданским служащим, назначенным в порядке ротации на должность федеральной государственной гражданской службы в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ральный государственный орган, расположенный в другой местности в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пределах</w:t>
      </w:r>
      <w:proofErr w:type="gramEnd"/>
      <w:r>
        <w:rPr>
          <w:rFonts w:cs="Times New Roman"/>
          <w:szCs w:val="24"/>
        </w:rPr>
        <w:t xml:space="preserve"> Российской Федерации, утвержденной </w:t>
      </w:r>
      <w:hyperlink r:id="rId75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Минтруда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сии от 31 января 2013 г. N 37н.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Расчеты расходов по провозу имущества гражданского служащего производятся исходя из </w:t>
      </w:r>
      <w:hyperlink r:id="rId76" w:history="1">
        <w:r>
          <w:rPr>
            <w:rFonts w:cs="Times New Roman"/>
            <w:color w:val="0000FF"/>
            <w:szCs w:val="24"/>
          </w:rPr>
          <w:t>подпункта "в" пункта 2</w:t>
        </w:r>
      </w:hyperlink>
      <w:r>
        <w:rPr>
          <w:rFonts w:cs="Times New Roman"/>
          <w:szCs w:val="24"/>
        </w:rPr>
        <w:t xml:space="preserve"> Правил возмещения ра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ходов, связанных с переездом федерального государственного гражданского служащего и членов его семьи в другую местность при переводе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дерального государственного гражданского служащего в другой федеральный государственный орган, утвержденных постановлением Правител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ства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от 11 августа 2007 г. N 514.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Имеющиеся ограничения: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имущество весом до 20 тонн;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провоз осуществляется железнодорожным, водным и автомобильным транспортом общ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го пользования, кроме такси, но не выше тарифов, предусмотренных для перевозки грузов (</w:t>
      </w:r>
      <w:proofErr w:type="spellStart"/>
      <w:r>
        <w:rPr>
          <w:rFonts w:cs="Times New Roman"/>
          <w:szCs w:val="24"/>
        </w:rPr>
        <w:t>грузобагажа</w:t>
      </w:r>
      <w:proofErr w:type="spellEnd"/>
      <w:r>
        <w:rPr>
          <w:rFonts w:cs="Times New Roman"/>
          <w:szCs w:val="24"/>
        </w:rPr>
        <w:t>) железнодорожным транспортом. При отсутствии указанных видов транспорта гражданск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порта, открытого для навигации в 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ное время.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 расходов по обустройству на новом месте жительства осуществляется из расч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та: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гражданского служащего - 2,5 месячного оклада гражданского служащего в соответствии с замещаемой им должностью гражданской службы по новому месту службы;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супругу (супруга) - 1,5 указанного оклада гражданского служащего;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 одного переезжающего члена семьи - 1 указанный оклад гражданского служащего.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 расходов на проезд гражданского служащего и членов его семьи к месту прохождения гражданской службы осуществляется в соо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ветствии с нормами по проезду, установленными </w:t>
      </w:r>
      <w:hyperlink r:id="rId7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18 июля 2005 г. N 813 "О порядке и условиях 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мандирования федеральных государственных гражданских служащих".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Расчет расходов на выплату суточных за каждый день нахождения в пути следования к новому месту гражданской службы осуществляется в соответствии с размером суточных, установленным Правительством Российской Федерации при служебном командировании на территории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сийской Федерации. В соответствии с </w:t>
      </w:r>
      <w:hyperlink r:id="rId7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2 апреля 2003 г. N 187 "О размерах возмещения организациями, финансируемыми за счет средств федерального бюджета, расходов работникам в связи с их переездом на работу в другую мес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ность" размер суточных составляет 100 руб. за каждый день нахождения в пути.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2" w:name="Par242"/>
      <w:bookmarkEnd w:id="12"/>
      <w:r>
        <w:rPr>
          <w:rFonts w:cs="Times New Roman"/>
          <w:szCs w:val="24"/>
        </w:rPr>
        <w:t>9. Информирование о проведении ротации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</w:t>
      </w:r>
      <w:proofErr w:type="gramStart"/>
      <w:r>
        <w:rPr>
          <w:rFonts w:cs="Times New Roman"/>
          <w:szCs w:val="24"/>
        </w:rPr>
        <w:t>Кадровой службе рекомендуется ежегодно не позднее 1 февраля года, следующего за отчетным, представлять руководителю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органа исполнительной власти отчет о проведении ротации в прошедшем календарном году и, при необходимости, предложения по сове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шенствованию ротации.</w:t>
      </w:r>
      <w:proofErr w:type="gramEnd"/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 Отчет о проведении ротации может содержать следующие сведения: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количество гражданских служащих, назначенных на иные должности гражданской службы в порядке ротации в прошедшем кале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дарном году;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гражданских служащих, отказавшихся от предложенной для замещения должности гражданской службы в порядке ротации по основаниям, указанным в </w:t>
      </w:r>
      <w:hyperlink r:id="rId79" w:history="1">
        <w:r>
          <w:rPr>
            <w:rFonts w:cs="Times New Roman"/>
            <w:color w:val="0000FF"/>
            <w:szCs w:val="24"/>
          </w:rPr>
          <w:t>части 8 ст</w:t>
        </w:r>
        <w:r>
          <w:rPr>
            <w:rFonts w:cs="Times New Roman"/>
            <w:color w:val="0000FF"/>
            <w:szCs w:val="24"/>
          </w:rPr>
          <w:t>а</w:t>
        </w:r>
        <w:r>
          <w:rPr>
            <w:rFonts w:cs="Times New Roman"/>
            <w:color w:val="0000FF"/>
            <w:szCs w:val="24"/>
          </w:rPr>
          <w:t>тьи 60.1</w:t>
        </w:r>
      </w:hyperlink>
      <w:r>
        <w:rPr>
          <w:rFonts w:cs="Times New Roman"/>
          <w:szCs w:val="24"/>
        </w:rPr>
        <w:t xml:space="preserve"> Федерального закона N 79-ФЗ;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гражданских служащих, освобожденных от замещаемой должности гражданской службы и уволенных с гражданской службы в соответствии с </w:t>
      </w:r>
      <w:hyperlink r:id="rId80" w:history="1">
        <w:r>
          <w:rPr>
            <w:rFonts w:cs="Times New Roman"/>
            <w:color w:val="0000FF"/>
            <w:szCs w:val="24"/>
          </w:rPr>
          <w:t>пунктом 2 части 1 ст</w:t>
        </w:r>
        <w:r>
          <w:rPr>
            <w:rFonts w:cs="Times New Roman"/>
            <w:color w:val="0000FF"/>
            <w:szCs w:val="24"/>
          </w:rPr>
          <w:t>а</w:t>
        </w:r>
        <w:r>
          <w:rPr>
            <w:rFonts w:cs="Times New Roman"/>
            <w:color w:val="0000FF"/>
            <w:szCs w:val="24"/>
          </w:rPr>
          <w:t>тьи 33</w:t>
        </w:r>
      </w:hyperlink>
      <w:r>
        <w:rPr>
          <w:rFonts w:cs="Times New Roman"/>
          <w:szCs w:val="24"/>
        </w:rPr>
        <w:t xml:space="preserve"> Федерального закона N 79-ФЗ;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должностей гражданской службы, по которым предусмотрена ротация, оста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шихся вакантными по итогам ротации в прошедшем календарном году;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 расходов на проведение ротации (общая и по видам расходов);</w:t>
      </w:r>
    </w:p>
    <w:p w:rsidR="00B3056B" w:rsidRDefault="00B305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краткое описание трудностей, возникших при подготовке и проведении ротации.</w:t>
      </w:r>
    </w:p>
    <w:p w:rsidR="00B3056B" w:rsidRDefault="00B3056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3" w:name="Par257"/>
      <w:bookmarkEnd w:id="13"/>
      <w:r>
        <w:rPr>
          <w:rFonts w:cs="Times New Roman"/>
          <w:szCs w:val="24"/>
        </w:rPr>
        <w:t>ПРИМЕР СОСТАВЛЕНИЯ ПРОЕКТА ПЛАНА ПРОВЕДЕНИЯ РОТАЦИИ</w:t>
      </w:r>
    </w:p>
    <w:p w:rsidR="00B3056B" w:rsidRDefault="00B3056B">
      <w:pPr>
        <w:pStyle w:val="ConsPlusNonformat"/>
      </w:pPr>
      <w:r>
        <w:t xml:space="preserve">                                                 </w:t>
      </w:r>
      <w:proofErr w:type="gramStart"/>
      <w:r>
        <w:t>Утвержден</w:t>
      </w:r>
      <w:proofErr w:type="gramEnd"/>
      <w:r>
        <w:t xml:space="preserve"> приказом</w:t>
      </w:r>
    </w:p>
    <w:p w:rsidR="00B3056B" w:rsidRDefault="00B3056B">
      <w:pPr>
        <w:pStyle w:val="ConsPlusNonformat"/>
      </w:pPr>
      <w:r>
        <w:t xml:space="preserve">                                          _________________________________</w:t>
      </w:r>
    </w:p>
    <w:p w:rsidR="00B3056B" w:rsidRDefault="00B3056B">
      <w:pPr>
        <w:pStyle w:val="ConsPlusNonformat"/>
      </w:pPr>
      <w:r>
        <w:t xml:space="preserve">                                          </w:t>
      </w:r>
      <w:proofErr w:type="gramStart"/>
      <w:r>
        <w:t>(наименование федерального органа</w:t>
      </w:r>
      <w:proofErr w:type="gramEnd"/>
    </w:p>
    <w:p w:rsidR="00B3056B" w:rsidRDefault="00B3056B">
      <w:pPr>
        <w:pStyle w:val="ConsPlusNonformat"/>
      </w:pPr>
      <w:r>
        <w:t xml:space="preserve">                                                 исполнительной власти)</w:t>
      </w:r>
    </w:p>
    <w:p w:rsidR="00B3056B" w:rsidRDefault="00B3056B">
      <w:pPr>
        <w:pStyle w:val="ConsPlusNonformat"/>
      </w:pPr>
      <w:r>
        <w:t xml:space="preserve">                                          от "__" _________________ 20__ г.</w:t>
      </w:r>
    </w:p>
    <w:p w:rsidR="00B3056B" w:rsidRDefault="00B3056B">
      <w:pPr>
        <w:pStyle w:val="ConsPlusNonformat"/>
      </w:pPr>
      <w:r>
        <w:t xml:space="preserve">                                   ПЛАН</w:t>
      </w:r>
    </w:p>
    <w:p w:rsidR="00B3056B" w:rsidRDefault="00B3056B">
      <w:pPr>
        <w:pStyle w:val="ConsPlusNonformat"/>
      </w:pPr>
      <w:r>
        <w:t xml:space="preserve">              проведения ротации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3056B" w:rsidRDefault="00B3056B">
      <w:pPr>
        <w:pStyle w:val="ConsPlusNonformat"/>
      </w:pPr>
      <w:r>
        <w:t xml:space="preserve">                           гражданских служащих</w:t>
      </w:r>
    </w:p>
    <w:p w:rsidR="00B3056B" w:rsidRDefault="00B3056B">
      <w:pPr>
        <w:pStyle w:val="ConsPlusNonformat"/>
      </w:pPr>
      <w:r>
        <w:t xml:space="preserve">          ___________________________________ на 2013 - 2019 годы</w:t>
      </w:r>
    </w:p>
    <w:p w:rsidR="00B3056B" w:rsidRDefault="00B3056B">
      <w:pPr>
        <w:pStyle w:val="ConsPlusNonformat"/>
      </w:pPr>
      <w:r>
        <w:t xml:space="preserve">           </w:t>
      </w:r>
      <w:proofErr w:type="gramStart"/>
      <w:r>
        <w:t>(наименование федерального органа</w:t>
      </w:r>
      <w:proofErr w:type="gramEnd"/>
    </w:p>
    <w:p w:rsidR="00B3056B" w:rsidRDefault="00B3056B">
      <w:pPr>
        <w:pStyle w:val="ConsPlusNonformat"/>
      </w:pPr>
      <w:r>
        <w:t xml:space="preserve">                исполнительной власти)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┬───────────────────────┬────────────────────────┬──────────────┬──────────────┐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Должности гражданской   │  Ф.И.О.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Ф.И.О. гражданского   │Необходимость │   Семейное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службы, включенные в    │служащего, замещающего │служащего, назначаемого │  переезда в  │  положение,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перечень должностей    │ должность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на должность в порядке │    другую    │  количество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гражданской службы, по   │службы, предусмотренную│        ротации,        │  местность   │ членов семьи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которым предусматривается │       перечнем,       │    планируемый срок    │ гражданского │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ротация          │     срок действия     │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служебного   │  служащего,  │  служащего,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служебного контракта  │       </w:t>
      </w:r>
      <w:proofErr w:type="gramStart"/>
      <w:r>
        <w:rPr>
          <w:rFonts w:ascii="Courier New" w:hAnsi="Courier New" w:cs="Courier New"/>
          <w:sz w:val="20"/>
          <w:szCs w:val="20"/>
        </w:rPr>
        <w:t>контракта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назначаемого │ назначаемого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                      │                        │на должность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на должность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                      │                        │   порядке    │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                      │                        │   ротации    │  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                      │                        │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               │                        │              │   ротации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│Начальник Управления │И.И. Иванов            │П.П. Петров             │отсутствует   │Женат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│20.01.2013 - 20.01.2016│21.01.2016 - 21.01.2018 │              │4 члена семьи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│Начальник Управления │П.П. Петров            │И.И. Иванов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отсутствует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│Не женат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│20.01.2013 - 20.01.2016│21.01.2016 - 21.01.2019 │              │2 члена семьи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│городу Москве    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│Начальник Управления │С.С. Сидоров           │С.С. Смирнов            │отсутствует   │Женат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│20.01.2013 - 20.01.2016│21.01.2016 - 21.01.2018 │              │5 членов семьи│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│Ленинградской    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       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│Начальник Управления │С.С. Смирнов           │С.С. Сидоров            │отсутствует   │Женат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│20.01.2013 - 20.01.2016│21.01.2016 - 21.01.2018 │              │3 члена семьи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С</w:t>
      </w:r>
      <w:proofErr w:type="gramEnd"/>
      <w:r>
        <w:rPr>
          <w:rFonts w:ascii="Courier New" w:hAnsi="Courier New" w:cs="Courier New"/>
          <w:sz w:val="20"/>
          <w:szCs w:val="20"/>
        </w:rPr>
        <w:t>анкт-    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│Петербургу       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│Начальник Управления │Ф.Ф. Федоров           │Б.Б. Белов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Нижний      │Не женат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│15.01.2013 - 15.01.2016│16.01.2016 - 16.01.2019 │Новгород из   │1 член семьи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│Пскова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│Новгородской области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│Начальник Управления │Б.Б. Белов             │Ф.Ф. Федоров            │в Псков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│Женат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надзору в         │15.01.2013 - 15.01.2016│16.01.2016 - 16.01.2019 │Нижнего       │2 члена семьи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│сфере .........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                        │Новгорода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│Псковской области    │                       │                        │              │              │</w:t>
      </w:r>
    </w:p>
    <w:p w:rsidR="00B3056B" w:rsidRDefault="00B305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┤</w:t>
      </w:r>
    </w:p>
    <w:sectPr w:rsidR="00B3056B" w:rsidSect="00B3056B">
      <w:pgSz w:w="16838" w:h="11905" w:orient="landscape"/>
      <w:pgMar w:top="124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5A45"/>
    <w:rsid w:val="00087886"/>
    <w:rsid w:val="00094856"/>
    <w:rsid w:val="00096835"/>
    <w:rsid w:val="00096A75"/>
    <w:rsid w:val="00096F97"/>
    <w:rsid w:val="000A0298"/>
    <w:rsid w:val="000A27B1"/>
    <w:rsid w:val="000A3672"/>
    <w:rsid w:val="000A6F1F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347E5"/>
    <w:rsid w:val="001427D8"/>
    <w:rsid w:val="0014603F"/>
    <w:rsid w:val="00146418"/>
    <w:rsid w:val="001535B1"/>
    <w:rsid w:val="0015381B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5398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2E5E"/>
    <w:rsid w:val="001E538E"/>
    <w:rsid w:val="001F0150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2F3AF5"/>
    <w:rsid w:val="003101D8"/>
    <w:rsid w:val="00311F36"/>
    <w:rsid w:val="00313D04"/>
    <w:rsid w:val="00316040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22E0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3F5AC2"/>
    <w:rsid w:val="00400FBA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830"/>
    <w:rsid w:val="00437F69"/>
    <w:rsid w:val="004408F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0C49"/>
    <w:rsid w:val="004A2D2C"/>
    <w:rsid w:val="004A558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4B5B"/>
    <w:rsid w:val="004F59D8"/>
    <w:rsid w:val="004F720A"/>
    <w:rsid w:val="004F7DA0"/>
    <w:rsid w:val="005000F0"/>
    <w:rsid w:val="00501835"/>
    <w:rsid w:val="005037AC"/>
    <w:rsid w:val="0050492D"/>
    <w:rsid w:val="00504ADF"/>
    <w:rsid w:val="005112CE"/>
    <w:rsid w:val="00511F55"/>
    <w:rsid w:val="005123B9"/>
    <w:rsid w:val="0051505F"/>
    <w:rsid w:val="005165B6"/>
    <w:rsid w:val="00527C33"/>
    <w:rsid w:val="005365E2"/>
    <w:rsid w:val="00536A92"/>
    <w:rsid w:val="0054234A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1365"/>
    <w:rsid w:val="00642F09"/>
    <w:rsid w:val="00652952"/>
    <w:rsid w:val="0066124C"/>
    <w:rsid w:val="00663920"/>
    <w:rsid w:val="006708CC"/>
    <w:rsid w:val="00673593"/>
    <w:rsid w:val="006763BA"/>
    <w:rsid w:val="00684889"/>
    <w:rsid w:val="00695069"/>
    <w:rsid w:val="00697AB6"/>
    <w:rsid w:val="006A2281"/>
    <w:rsid w:val="006A60EB"/>
    <w:rsid w:val="006B3D40"/>
    <w:rsid w:val="006B4191"/>
    <w:rsid w:val="006B5ED4"/>
    <w:rsid w:val="006B7852"/>
    <w:rsid w:val="006C11DD"/>
    <w:rsid w:val="006D718F"/>
    <w:rsid w:val="006E2E2C"/>
    <w:rsid w:val="006E561D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258A"/>
    <w:rsid w:val="007440CA"/>
    <w:rsid w:val="00744DFE"/>
    <w:rsid w:val="0075026F"/>
    <w:rsid w:val="0075259C"/>
    <w:rsid w:val="00754E2A"/>
    <w:rsid w:val="00755EE5"/>
    <w:rsid w:val="00757653"/>
    <w:rsid w:val="007604D1"/>
    <w:rsid w:val="00773E1B"/>
    <w:rsid w:val="007744C2"/>
    <w:rsid w:val="007761C1"/>
    <w:rsid w:val="007841B2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46F2"/>
    <w:rsid w:val="007C3178"/>
    <w:rsid w:val="007D4C86"/>
    <w:rsid w:val="007D4E9C"/>
    <w:rsid w:val="007D6F6A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B51BF"/>
    <w:rsid w:val="008B798D"/>
    <w:rsid w:val="008C1E4F"/>
    <w:rsid w:val="008C3EAC"/>
    <w:rsid w:val="008C5419"/>
    <w:rsid w:val="008D1AA1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35F"/>
    <w:rsid w:val="00947A27"/>
    <w:rsid w:val="00957294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60DA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435CA"/>
    <w:rsid w:val="00A51AE1"/>
    <w:rsid w:val="00A520FC"/>
    <w:rsid w:val="00A56BCE"/>
    <w:rsid w:val="00A60660"/>
    <w:rsid w:val="00A649D4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6453"/>
    <w:rsid w:val="00AB79F7"/>
    <w:rsid w:val="00AC13FF"/>
    <w:rsid w:val="00AC3676"/>
    <w:rsid w:val="00AC4773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056B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0EA"/>
    <w:rsid w:val="00BB34D0"/>
    <w:rsid w:val="00BC632C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423BE"/>
    <w:rsid w:val="00C51434"/>
    <w:rsid w:val="00C51DCA"/>
    <w:rsid w:val="00C53075"/>
    <w:rsid w:val="00C60F0D"/>
    <w:rsid w:val="00C6124E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3FB0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7645"/>
    <w:rsid w:val="00D501E3"/>
    <w:rsid w:val="00D504D0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94552"/>
    <w:rsid w:val="00D97567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DE490E"/>
    <w:rsid w:val="00E03E6B"/>
    <w:rsid w:val="00E06DF3"/>
    <w:rsid w:val="00E07211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6566"/>
    <w:rsid w:val="00E610F7"/>
    <w:rsid w:val="00E613E1"/>
    <w:rsid w:val="00E65ED1"/>
    <w:rsid w:val="00E7313F"/>
    <w:rsid w:val="00E800BA"/>
    <w:rsid w:val="00E902C3"/>
    <w:rsid w:val="00E92F4C"/>
    <w:rsid w:val="00E96489"/>
    <w:rsid w:val="00EA0907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0F9E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056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056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196819E409A0E5F49E27B6F1571B3B6A5D61BA3892075D12CAAB7F82B1C76AF7BC1034F3XBM" TargetMode="External"/><Relationship Id="rId18" Type="http://schemas.openxmlformats.org/officeDocument/2006/relationships/hyperlink" Target="consultantplus://offline/ref=D2196819E409A0E5F49E27B6F1571B3B6A5D60BE339C075D12CAAB7F82B1C76AF7BC103D38011D8DFAX9M" TargetMode="External"/><Relationship Id="rId26" Type="http://schemas.openxmlformats.org/officeDocument/2006/relationships/hyperlink" Target="consultantplus://offline/ref=D2196819E409A0E5F49E27B6F1571B3B6A5D61BA3892075D12CAAB7F82B1C76AF7BC1034F3X0M" TargetMode="External"/><Relationship Id="rId39" Type="http://schemas.openxmlformats.org/officeDocument/2006/relationships/hyperlink" Target="consultantplus://offline/ref=D2196819E409A0E5F49E27B6F1571B3B6A5D61BA3892075D12CAAB7F82B1C76AF7BC103D38011B88FAX8M" TargetMode="External"/><Relationship Id="rId21" Type="http://schemas.openxmlformats.org/officeDocument/2006/relationships/hyperlink" Target="consultantplus://offline/ref=D2196819E409A0E5F49E27B6F1571B3B6A5D60BE339C075D12CAAB7F82B1C76AF7BC103D3800118EFAXAM" TargetMode="External"/><Relationship Id="rId34" Type="http://schemas.openxmlformats.org/officeDocument/2006/relationships/hyperlink" Target="consultantplus://offline/ref=D2196819E409A0E5F49E27B6F1571B3B6A5D61BA3892075D12CAAB7F82B1C76AF7BC1035F3X8M" TargetMode="External"/><Relationship Id="rId42" Type="http://schemas.openxmlformats.org/officeDocument/2006/relationships/hyperlink" Target="consultantplus://offline/ref=D2196819E409A0E5F49E27B6F1571B3B6E596DBE35905A571A93A77D85BE987DF0F51C3C380110F8XFM" TargetMode="External"/><Relationship Id="rId47" Type="http://schemas.openxmlformats.org/officeDocument/2006/relationships/hyperlink" Target="consultantplus://offline/ref=D2196819E409A0E5F49E27B6F1571B3B6A5D61BA3892075D12CAAB7F82B1C76AF7BC103BF3X1M" TargetMode="External"/><Relationship Id="rId50" Type="http://schemas.openxmlformats.org/officeDocument/2006/relationships/hyperlink" Target="consultantplus://offline/ref=D2196819E409A0E5F49E27B6F1571B3B6A5D61BA3892075D12CAAB7F82B1C76AF7BC103D3801108EFAX5M" TargetMode="External"/><Relationship Id="rId55" Type="http://schemas.openxmlformats.org/officeDocument/2006/relationships/hyperlink" Target="consultantplus://offline/ref=D2196819E409A0E5F49E27B6F1571B3B6A5D61BA3892075D12CAAB7F82B1C76AF7BC1034F3X1M" TargetMode="External"/><Relationship Id="rId63" Type="http://schemas.openxmlformats.org/officeDocument/2006/relationships/hyperlink" Target="consultantplus://offline/ref=D2196819E409A0E5F49E27B6F1571B3B6A5D61BA3892075D12CAAB7F82B1C76AF7BC1035F3XBM" TargetMode="External"/><Relationship Id="rId68" Type="http://schemas.openxmlformats.org/officeDocument/2006/relationships/hyperlink" Target="consultantplus://offline/ref=D2196819E409A0E5F49E27B6F1571B3B6A5B62B9309F075D12CAAB7F82B1C76AF7BC103D3801188BFAXBM" TargetMode="External"/><Relationship Id="rId76" Type="http://schemas.openxmlformats.org/officeDocument/2006/relationships/hyperlink" Target="consultantplus://offline/ref=D2196819E409A0E5F49E27B6F1571B3B6A5C63B9349E075D12CAAB7F82B1C76AF7BC103D3801188BFAXAM" TargetMode="External"/><Relationship Id="rId7" Type="http://schemas.openxmlformats.org/officeDocument/2006/relationships/hyperlink" Target="consultantplus://offline/ref=D2196819E409A0E5F49E27B6F1571B3B6A5D61BA3892075D12CAAB7F82B1C76AF7BC1034F3XBM" TargetMode="External"/><Relationship Id="rId71" Type="http://schemas.openxmlformats.org/officeDocument/2006/relationships/hyperlink" Target="consultantplus://offline/ref=D2196819E409A0E5F49E27B6F1571B3B6A5D61BA3892075D12CAAB7F82B1C76AF7BC1034F3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196819E409A0E5F49E27B6F1571B3B6A5D61BA3892075D12CAAB7F82B1C76AF7BC1034F3XAM" TargetMode="External"/><Relationship Id="rId29" Type="http://schemas.openxmlformats.org/officeDocument/2006/relationships/hyperlink" Target="consultantplus://offline/ref=D2196819E409A0E5F49E27B6F1571B3B6A5D61BA3892075D12CAAB7F82B1C76AF7BC1034F3XEM" TargetMode="External"/><Relationship Id="rId11" Type="http://schemas.openxmlformats.org/officeDocument/2006/relationships/hyperlink" Target="consultantplus://offline/ref=D2196819E409A0E5F49E27B6F1571B3B6A5C67BA3992075D12CAAB7F82FBX1M" TargetMode="External"/><Relationship Id="rId24" Type="http://schemas.openxmlformats.org/officeDocument/2006/relationships/hyperlink" Target="consultantplus://offline/ref=D2196819E409A0E5F49E27B6F1571B3B6A5D60BE339C075D12CAAB7F82B1C76AF7BC103D38011F8BFAX5M" TargetMode="External"/><Relationship Id="rId32" Type="http://schemas.openxmlformats.org/officeDocument/2006/relationships/hyperlink" Target="consultantplus://offline/ref=D2196819E409A0E5F49E27B6F1571B3B6A5C64BB3799075D12CAAB7F82B1C76AF7BC103D3801188EFAXCM" TargetMode="External"/><Relationship Id="rId37" Type="http://schemas.openxmlformats.org/officeDocument/2006/relationships/hyperlink" Target="consultantplus://offline/ref=D2196819E409A0E5F49E27B6F1571B3B6A5A67BA3298075D12CAAB7F82FBX1M" TargetMode="External"/><Relationship Id="rId40" Type="http://schemas.openxmlformats.org/officeDocument/2006/relationships/hyperlink" Target="consultantplus://offline/ref=D2196819E409A0E5F49E27B6F1571B3B6A5D61BA3892075D12CAAB7F82B1C76AF7BC103D38011B8CFAXCM" TargetMode="External"/><Relationship Id="rId45" Type="http://schemas.openxmlformats.org/officeDocument/2006/relationships/hyperlink" Target="consultantplus://offline/ref=D2196819E409A0E5F49E27B6F1571B3B6A5D61BA3892075D12CAAB7F82B1C76AF7BC1034F3X8M" TargetMode="External"/><Relationship Id="rId53" Type="http://schemas.openxmlformats.org/officeDocument/2006/relationships/hyperlink" Target="consultantplus://offline/ref=D2196819E409A0E5F49E27B6F1571B3B6A5D61BA3892075D12CAAB7F82B1C76AF7BC10F3X5M" TargetMode="External"/><Relationship Id="rId58" Type="http://schemas.openxmlformats.org/officeDocument/2006/relationships/hyperlink" Target="consultantplus://offline/ref=D2196819E409A0E5F49E27B6F1571B3B6A5D61BA3892075D12CAAB7F82B1C76AF7BC1034F3XAM" TargetMode="External"/><Relationship Id="rId66" Type="http://schemas.openxmlformats.org/officeDocument/2006/relationships/hyperlink" Target="consultantplus://offline/ref=D2196819E409A0E5F49E27B6F1571B3B6A5D61BA3892075D12CAAB7F82B1C76AF7BC1035F3XBM" TargetMode="External"/><Relationship Id="rId74" Type="http://schemas.openxmlformats.org/officeDocument/2006/relationships/hyperlink" Target="consultantplus://offline/ref=D2196819E409A0E5F49E27B6F1571B3B6A5B62BC3493075D12CAAB7F82B1C76AF7BC103D38011889FAXDM" TargetMode="External"/><Relationship Id="rId79" Type="http://schemas.openxmlformats.org/officeDocument/2006/relationships/hyperlink" Target="consultantplus://offline/ref=D2196819E409A0E5F49E27B6F1571B3B6A5D61BA3892075D12CAAB7F82B1C76AF7BC1035F3X8M" TargetMode="External"/><Relationship Id="rId5" Type="http://schemas.openxmlformats.org/officeDocument/2006/relationships/hyperlink" Target="consultantplus://offline/ref=D2196819E409A0E5F49E27B6F1571B3B6A5B63B5309A075D12CAAB7F82FBX1M" TargetMode="External"/><Relationship Id="rId61" Type="http://schemas.openxmlformats.org/officeDocument/2006/relationships/hyperlink" Target="consultantplus://offline/ref=D2196819E409A0E5F49E27B6F1571B3B6A5D61BA3892075D12CAAB7F82B1C76AF7BC1035F3XBM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2196819E409A0E5F49E27B6F1571B3B6A5B62BC3493075D12CAAB7F82FBX1M" TargetMode="External"/><Relationship Id="rId19" Type="http://schemas.openxmlformats.org/officeDocument/2006/relationships/hyperlink" Target="consultantplus://offline/ref=D2196819E409A0E5F49E27B6F1571B3B6A5D60BE339C075D12CAAB7F82B1C76AF7BC103D38011E88FAXBM" TargetMode="External"/><Relationship Id="rId31" Type="http://schemas.openxmlformats.org/officeDocument/2006/relationships/hyperlink" Target="consultantplus://offline/ref=D2196819E409A0E5F49E27B6F1571B3B6A5C65BE3198075D12CAAB7F82FBX1M" TargetMode="External"/><Relationship Id="rId44" Type="http://schemas.openxmlformats.org/officeDocument/2006/relationships/hyperlink" Target="consultantplus://offline/ref=D2196819E409A0E5F49E27B6F1571B3B6A5D61BA3892075D12CAAB7F82B1C76AF7BC103BF3X1M" TargetMode="External"/><Relationship Id="rId52" Type="http://schemas.openxmlformats.org/officeDocument/2006/relationships/hyperlink" Target="consultantplus://offline/ref=D2196819E409A0E5F49E27B6F1571B3B6A5D61BA3892075D12CAAB7F82B1C76AF7BC1034F3X0M" TargetMode="External"/><Relationship Id="rId60" Type="http://schemas.openxmlformats.org/officeDocument/2006/relationships/hyperlink" Target="consultantplus://offline/ref=D2196819E409A0E5F49E27B6F1571B3B6A5D61BA3892075D12CAAB7F82B1C76AF7BC1035F3X8M" TargetMode="External"/><Relationship Id="rId65" Type="http://schemas.openxmlformats.org/officeDocument/2006/relationships/hyperlink" Target="consultantplus://offline/ref=D2196819E409A0E5F49E27B6F1571B3B6A5D61BA3892075D12CAAB7F82B1C76AF7BC103BF3X0M" TargetMode="External"/><Relationship Id="rId73" Type="http://schemas.openxmlformats.org/officeDocument/2006/relationships/hyperlink" Target="consultantplus://offline/ref=D2196819E409A0E5F49E27B6F1571B3B6A5B62BC3493075D12CAAB7F82B1C76AF7BC103D38011888FAXEM" TargetMode="External"/><Relationship Id="rId78" Type="http://schemas.openxmlformats.org/officeDocument/2006/relationships/hyperlink" Target="consultantplus://offline/ref=D2196819E409A0E5F49E27B6F1571B3B6A5C63B93592075D12CAAB7F82FBX1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96819E409A0E5F49E27B6F1571B3B6A5D61BA3892075D12CAAB7F82FBX1M" TargetMode="External"/><Relationship Id="rId14" Type="http://schemas.openxmlformats.org/officeDocument/2006/relationships/hyperlink" Target="consultantplus://offline/ref=D2196819E409A0E5F49E27B6F1571B3B6A5D61BA3892075D12CAAB7F82B1C76AF7BC1034F3XAM" TargetMode="External"/><Relationship Id="rId22" Type="http://schemas.openxmlformats.org/officeDocument/2006/relationships/hyperlink" Target="consultantplus://offline/ref=D2196819E409A0E5F49E27B6F1571B3B6A5D60BE339C075D12CAAB7F82B1C76AF7BC103D3803188FFAXDM" TargetMode="External"/><Relationship Id="rId27" Type="http://schemas.openxmlformats.org/officeDocument/2006/relationships/hyperlink" Target="consultantplus://offline/ref=D2196819E409A0E5F49E27B6F1571B3B6A5D61BA3892075D12CAAB7F82B1C76AF7BC103D38011B8BFAX5M" TargetMode="External"/><Relationship Id="rId30" Type="http://schemas.openxmlformats.org/officeDocument/2006/relationships/hyperlink" Target="consultantplus://offline/ref=D2196819E409A0E5F49E27B6F1571B3B6A5C65BE3198075D12CAAB7F82B1C76AF7BC103D3801188AFAX4M" TargetMode="External"/><Relationship Id="rId35" Type="http://schemas.openxmlformats.org/officeDocument/2006/relationships/hyperlink" Target="consultantplus://offline/ref=D2196819E409A0E5F49E27B6F1571B3B6A5D61BA3892075D12CAAB7F82B1C76AF7BC103BF3XEM" TargetMode="External"/><Relationship Id="rId43" Type="http://schemas.openxmlformats.org/officeDocument/2006/relationships/hyperlink" Target="consultantplus://offline/ref=D2196819E409A0E5F49E27B6F1571B3B6A5D61BA3892075D12CAAB7F82B1C76AF7BC103D38011E8AFAXAM" TargetMode="External"/><Relationship Id="rId48" Type="http://schemas.openxmlformats.org/officeDocument/2006/relationships/hyperlink" Target="consultantplus://offline/ref=D2196819E409A0E5F49E27B6F1571B3B6A5D61BA3892075D12CAAB7F82B1C76AF7BC1034F3X8M" TargetMode="External"/><Relationship Id="rId56" Type="http://schemas.openxmlformats.org/officeDocument/2006/relationships/hyperlink" Target="consultantplus://offline/ref=D2196819E409A0E5F49E27B6F1571B3B6A5D61BA399B075D12CAAB7F82B1C76AF7BC103D3807F1XCM" TargetMode="External"/><Relationship Id="rId64" Type="http://schemas.openxmlformats.org/officeDocument/2006/relationships/hyperlink" Target="consultantplus://offline/ref=D2196819E409A0E5F49E27B6F1571B3B6A5D61BA3892075D12CAAB7F82B1C76AF7BC103D38011B8FFAX9M" TargetMode="External"/><Relationship Id="rId69" Type="http://schemas.openxmlformats.org/officeDocument/2006/relationships/hyperlink" Target="consultantplus://offline/ref=D2196819E409A0E5F49E27B6F1571B3B6A5B62B9309F075D12CAAB7F82B1C76AF7BC103D3801188EFAXEM" TargetMode="External"/><Relationship Id="rId77" Type="http://schemas.openxmlformats.org/officeDocument/2006/relationships/hyperlink" Target="consultantplus://offline/ref=D2196819E409A0E5F49E27B6F1571B3B6A5C64BD319E075D12CAAB7F82FBX1M" TargetMode="External"/><Relationship Id="rId8" Type="http://schemas.openxmlformats.org/officeDocument/2006/relationships/hyperlink" Target="consultantplus://offline/ref=D2196819E409A0E5F49E27B6F1571B3B6A5C6DB5399F075D12CAAB7F82FBX1M" TargetMode="External"/><Relationship Id="rId51" Type="http://schemas.openxmlformats.org/officeDocument/2006/relationships/hyperlink" Target="consultantplus://offline/ref=D2196819E409A0E5F49E27B6F1571B3B6A5D61BA3892075D12CAAB7F82B1C76AF7BC103DF3X9M" TargetMode="External"/><Relationship Id="rId72" Type="http://schemas.openxmlformats.org/officeDocument/2006/relationships/hyperlink" Target="consultantplus://offline/ref=D2196819E409A0E5F49E27B6F1571B3B6A5B62BC3493075D12CAAB7F82B1C76AF7BC103D38011888FAXCM" TargetMode="External"/><Relationship Id="rId80" Type="http://schemas.openxmlformats.org/officeDocument/2006/relationships/hyperlink" Target="consultantplus://offline/ref=D2196819E409A0E5F49E27B6F1571B3B6A5D61BA3892075D12CAAB7F82B1C76AF7BC103D38011B8FFAX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196819E409A0E5F49E27B6F1571B3B6A5C66B8389D075D12CAAB7F82FBX1M" TargetMode="External"/><Relationship Id="rId17" Type="http://schemas.openxmlformats.org/officeDocument/2006/relationships/hyperlink" Target="consultantplus://offline/ref=D2196819E409A0E5F49E27B6F1571B3B6A5D60BE339C075D12CAAB7F82B1C76AF7BC103D38011D8DFAX8M" TargetMode="External"/><Relationship Id="rId25" Type="http://schemas.openxmlformats.org/officeDocument/2006/relationships/hyperlink" Target="consultantplus://offline/ref=D2196819E409A0E5F49E27B6F1571B3B6A5D60BE339C075D12CAAB7F82B1C76AF7BC103D3803188DFAXCM" TargetMode="External"/><Relationship Id="rId33" Type="http://schemas.openxmlformats.org/officeDocument/2006/relationships/hyperlink" Target="consultantplus://offline/ref=D2196819E409A0E5F49E27B6F1571B3B6A5D61BA3892075D12CAAB7F82B1C76AF7BC1034F3XFM" TargetMode="External"/><Relationship Id="rId38" Type="http://schemas.openxmlformats.org/officeDocument/2006/relationships/hyperlink" Target="consultantplus://offline/ref=D2196819E409A0E5F49E27B6F1571B3B6A5D61BA3892075D12CAAB7F82B1C76AF7BC103D38011B8CFAXCM" TargetMode="External"/><Relationship Id="rId46" Type="http://schemas.openxmlformats.org/officeDocument/2006/relationships/hyperlink" Target="consultantplus://offline/ref=D2196819E409A0E5F49E27B6F1571B3B6A5D61BA3892075D12CAAB7F82B1C76AF7BC103D3801198EFAXDM" TargetMode="External"/><Relationship Id="rId59" Type="http://schemas.openxmlformats.org/officeDocument/2006/relationships/hyperlink" Target="consultantplus://offline/ref=D2196819E409A0E5F49E27B6F1571B3B6A5D61BA3892075D12CAAB7F82B1C76AF7BC1034F3X1M" TargetMode="External"/><Relationship Id="rId67" Type="http://schemas.openxmlformats.org/officeDocument/2006/relationships/hyperlink" Target="consultantplus://offline/ref=D2196819E409A0E5F49E27B6F1571B3B6A5B62B9309F075D12CAAB7F82B1C76AF7BC103D38011988FAX9M" TargetMode="External"/><Relationship Id="rId20" Type="http://schemas.openxmlformats.org/officeDocument/2006/relationships/hyperlink" Target="consultantplus://offline/ref=D2196819E409A0E5F49E27B6F1571B3B6A5D60BE339C075D12CAAB7F82B1C76AF7BC103D38001189FAX5M" TargetMode="External"/><Relationship Id="rId41" Type="http://schemas.openxmlformats.org/officeDocument/2006/relationships/hyperlink" Target="consultantplus://offline/ref=D2196819E409A0E5F49E27B6F1571B3B6E596DBE35905A571A93A77D85BE987DF0F51C3C380110F8X2M" TargetMode="External"/><Relationship Id="rId54" Type="http://schemas.openxmlformats.org/officeDocument/2006/relationships/hyperlink" Target="consultantplus://offline/ref=D2196819E409A0E5F49E27B6F1571B3B6A5D61BA3892075D12CAAB7F82B1C76AF7BC103D3801108EFAX5M" TargetMode="External"/><Relationship Id="rId62" Type="http://schemas.openxmlformats.org/officeDocument/2006/relationships/hyperlink" Target="consultantplus://offline/ref=D2196819E409A0E5F49E27B6F1571B3B6A5D61BA3892075D12CAAB7F82B1C76AF7BC1035F3X8M" TargetMode="External"/><Relationship Id="rId70" Type="http://schemas.openxmlformats.org/officeDocument/2006/relationships/hyperlink" Target="consultantplus://offline/ref=D2196819E409A0E5F49E27B6F1571B3B6A5D60BE339F075D12CAAB7F82B1C76AF7BC103D38011C8BFAXFM" TargetMode="External"/><Relationship Id="rId75" Type="http://schemas.openxmlformats.org/officeDocument/2006/relationships/hyperlink" Target="consultantplus://offline/ref=D2196819E409A0E5F49E27B6F1571B3B6A5C66B8389D075D12CAAB7F82FB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96819E409A0E5F49E27B6F1571B3B6A5D61BA3892075D12CAAB7F82B1C76AF7BC1034F3XBM" TargetMode="External"/><Relationship Id="rId15" Type="http://schemas.openxmlformats.org/officeDocument/2006/relationships/hyperlink" Target="consultantplus://offline/ref=D2196819E409A0E5F49E27B6F1571B3B6A5D61BA3892075D12CAAB7F82B1C76AF7BC1034F3XCM" TargetMode="External"/><Relationship Id="rId23" Type="http://schemas.openxmlformats.org/officeDocument/2006/relationships/hyperlink" Target="consultantplus://offline/ref=D2196819E409A0E5F49E27B6F1571B3B6A5D60BE339C075D12CAAB7F82B1C76AF7BC103D38011E8CFAXDM" TargetMode="External"/><Relationship Id="rId28" Type="http://schemas.openxmlformats.org/officeDocument/2006/relationships/hyperlink" Target="consultantplus://offline/ref=D2196819E409A0E5F49E27B6F1571B3B6A5D61BA3892075D12CAAB7F82B1C76AF7BC1034F3XDM" TargetMode="External"/><Relationship Id="rId36" Type="http://schemas.openxmlformats.org/officeDocument/2006/relationships/hyperlink" Target="consultantplus://offline/ref=D2196819E409A0E5F49E27B6F1571B3B6A5D61BA3892075D12CAAB7F82B1C76AF7BC103D38011B88FAXEM" TargetMode="External"/><Relationship Id="rId49" Type="http://schemas.openxmlformats.org/officeDocument/2006/relationships/hyperlink" Target="consultantplus://offline/ref=D2196819E409A0E5F49E27B6F1571B3B6A5D61BA3892075D12CAAB7F82B1C76AF7BC103D3801108EFAX5M" TargetMode="External"/><Relationship Id="rId57" Type="http://schemas.openxmlformats.org/officeDocument/2006/relationships/hyperlink" Target="consultantplus://offline/ref=D2196819E409A0E5F49E27B6F1571B3B6A5D61BA3892075D12CAAB7F82B1C76AF7BC103D38011B8FFA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9226</Words>
  <Characters>52592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</cp:revision>
  <cp:lastPrinted>2013-12-18T12:27:00Z</cp:lastPrinted>
  <dcterms:created xsi:type="dcterms:W3CDTF">2013-12-18T12:23:00Z</dcterms:created>
  <dcterms:modified xsi:type="dcterms:W3CDTF">2013-12-18T12:32:00Z</dcterms:modified>
</cp:coreProperties>
</file>